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8B" w14:textId="06828520" w:rsidR="006B565A" w:rsidRDefault="005F4DF8" w:rsidP="00E503F5">
      <w:pPr>
        <w:spacing w:before="19" w:after="0" w:line="240" w:lineRule="auto"/>
        <w:ind w:left="-851" w:right="-20"/>
        <w:rPr>
          <w:rFonts w:ascii="Arial" w:eastAsia="Arial" w:hAnsi="Arial" w:cs="Arial"/>
          <w:b/>
          <w:bCs/>
          <w:sz w:val="32"/>
          <w:szCs w:val="32"/>
        </w:rPr>
      </w:pPr>
      <w:r>
        <w:rPr>
          <w:noProof/>
          <w:lang w:eastAsia="en-GB"/>
        </w:rPr>
        <w:drawing>
          <wp:anchor distT="0" distB="0" distL="114300" distR="114300" simplePos="0" relativeHeight="251668480" behindDoc="1" locked="0" layoutInCell="1" allowOverlap="1" wp14:anchorId="2DB37A5C" wp14:editId="513682D4">
            <wp:simplePos x="0" y="0"/>
            <wp:positionH relativeFrom="column">
              <wp:posOffset>3581400</wp:posOffset>
            </wp:positionH>
            <wp:positionV relativeFrom="paragraph">
              <wp:posOffset>-297815</wp:posOffset>
            </wp:positionV>
            <wp:extent cx="1978104" cy="962025"/>
            <wp:effectExtent l="19050" t="0" r="3096" b="0"/>
            <wp:wrapNone/>
            <wp:docPr id="1" name="Picture 1" descr="C:\Users\ad14070\Desktop\adclogo_c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14070\Desktop\adclogo_c_medres.jpg"/>
                    <pic:cNvPicPr>
                      <a:picLocks noChangeAspect="1" noChangeArrowheads="1"/>
                    </pic:cNvPicPr>
                  </pic:nvPicPr>
                  <pic:blipFill>
                    <a:blip r:embed="rId7" cstate="print"/>
                    <a:stretch>
                      <a:fillRect/>
                    </a:stretch>
                  </pic:blipFill>
                  <pic:spPr bwMode="auto">
                    <a:xfrm>
                      <a:off x="0" y="0"/>
                      <a:ext cx="1978104"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14:anchorId="31103BB7" wp14:editId="2BB6B4CE">
            <wp:simplePos x="0" y="0"/>
            <wp:positionH relativeFrom="page">
              <wp:posOffset>6600825</wp:posOffset>
            </wp:positionH>
            <wp:positionV relativeFrom="paragraph">
              <wp:posOffset>-307340</wp:posOffset>
            </wp:positionV>
            <wp:extent cx="872490" cy="661670"/>
            <wp:effectExtent l="0" t="0" r="0" b="0"/>
            <wp:wrapNone/>
            <wp:docPr id="7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2490" cy="661670"/>
                    </a:xfrm>
                    <a:prstGeom prst="rect">
                      <a:avLst/>
                    </a:prstGeom>
                    <a:noFill/>
                  </pic:spPr>
                </pic:pic>
              </a:graphicData>
            </a:graphic>
            <wp14:sizeRelH relativeFrom="page">
              <wp14:pctWidth>0</wp14:pctWidth>
            </wp14:sizeRelH>
            <wp14:sizeRelV relativeFrom="page">
              <wp14:pctHeight>0</wp14:pctHeight>
            </wp14:sizeRelV>
          </wp:anchor>
        </w:drawing>
      </w:r>
    </w:p>
    <w:p w14:paraId="6D9FF566" w14:textId="1515F5C7" w:rsidR="007C15DF" w:rsidRDefault="007C15DF" w:rsidP="00E503F5">
      <w:pPr>
        <w:spacing w:before="19" w:after="0" w:line="240" w:lineRule="auto"/>
        <w:ind w:left="-851" w:right="-20"/>
        <w:rPr>
          <w:rFonts w:ascii="Arial" w:eastAsia="Arial" w:hAnsi="Arial" w:cs="Arial"/>
          <w:b/>
          <w:bCs/>
          <w:sz w:val="32"/>
          <w:szCs w:val="32"/>
        </w:rPr>
      </w:pPr>
    </w:p>
    <w:p w14:paraId="48A7E2D8" w14:textId="087FAAD0" w:rsidR="00065780" w:rsidRDefault="00065780" w:rsidP="00E503F5">
      <w:pPr>
        <w:spacing w:before="19" w:after="0" w:line="240" w:lineRule="auto"/>
        <w:ind w:left="-851" w:right="-20"/>
        <w:rPr>
          <w:rFonts w:ascii="Arial" w:eastAsia="Arial" w:hAnsi="Arial" w:cs="Arial"/>
          <w:b/>
          <w:bCs/>
          <w:sz w:val="32"/>
          <w:szCs w:val="32"/>
        </w:rPr>
      </w:pPr>
    </w:p>
    <w:p w14:paraId="72FF5B4C" w14:textId="26B1B7B5" w:rsidR="00E503F5" w:rsidRPr="00065780" w:rsidRDefault="00E503F5" w:rsidP="00FA38D8">
      <w:pPr>
        <w:spacing w:before="19" w:after="0" w:line="240" w:lineRule="auto"/>
        <w:ind w:left="-851" w:right="-20" w:firstLine="851"/>
        <w:rPr>
          <w:rFonts w:ascii="Arial" w:eastAsia="Arial" w:hAnsi="Arial" w:cs="Arial"/>
          <w:sz w:val="32"/>
          <w:szCs w:val="32"/>
        </w:rPr>
      </w:pPr>
      <w:r w:rsidRPr="00065780">
        <w:rPr>
          <w:rFonts w:ascii="Arial" w:eastAsia="Arial" w:hAnsi="Arial" w:cs="Arial"/>
          <w:b/>
          <w:bCs/>
          <w:sz w:val="32"/>
          <w:szCs w:val="32"/>
        </w:rPr>
        <w:t>Building</w:t>
      </w:r>
      <w:r w:rsidRPr="00065780">
        <w:rPr>
          <w:rFonts w:ascii="Arial" w:eastAsia="Arial" w:hAnsi="Arial" w:cs="Arial"/>
          <w:b/>
          <w:bCs/>
          <w:spacing w:val="-13"/>
          <w:sz w:val="32"/>
          <w:szCs w:val="32"/>
        </w:rPr>
        <w:t xml:space="preserve"> </w:t>
      </w:r>
      <w:r w:rsidRPr="00065780">
        <w:rPr>
          <w:rFonts w:ascii="Arial" w:eastAsia="Arial" w:hAnsi="Arial" w:cs="Arial"/>
          <w:b/>
          <w:bCs/>
          <w:sz w:val="32"/>
          <w:szCs w:val="32"/>
        </w:rPr>
        <w:t>Regulations</w:t>
      </w:r>
      <w:r w:rsidRPr="00065780">
        <w:rPr>
          <w:rFonts w:ascii="Arial" w:eastAsia="Arial" w:hAnsi="Arial" w:cs="Arial"/>
          <w:b/>
          <w:bCs/>
          <w:spacing w:val="-30"/>
          <w:sz w:val="32"/>
          <w:szCs w:val="32"/>
        </w:rPr>
        <w:t xml:space="preserve"> </w:t>
      </w:r>
      <w:r w:rsidR="00083EB3">
        <w:rPr>
          <w:rFonts w:ascii="Arial" w:eastAsia="Arial" w:hAnsi="Arial" w:cs="Arial"/>
          <w:b/>
          <w:bCs/>
          <w:spacing w:val="-30"/>
          <w:sz w:val="32"/>
          <w:szCs w:val="32"/>
        </w:rPr>
        <w:t>Building Notice Form</w:t>
      </w:r>
      <w:r w:rsidRPr="00065780">
        <w:rPr>
          <w:rFonts w:ascii="Arial" w:eastAsia="Arial" w:hAnsi="Arial" w:cs="Arial"/>
          <w:b/>
          <w:bCs/>
          <w:spacing w:val="-17"/>
          <w:sz w:val="32"/>
          <w:szCs w:val="32"/>
        </w:rPr>
        <w:t xml:space="preserve"> (England)</w:t>
      </w:r>
    </w:p>
    <w:p w14:paraId="6B250036" w14:textId="70FA6402" w:rsidR="00E503F5" w:rsidRPr="00083EB3" w:rsidRDefault="00065780" w:rsidP="00FA38D8">
      <w:pPr>
        <w:spacing w:before="89" w:after="0" w:line="316" w:lineRule="exact"/>
        <w:ind w:left="-851" w:right="-20" w:firstLine="851"/>
        <w:rPr>
          <w:rFonts w:ascii="Arial" w:eastAsia="Arial" w:hAnsi="Arial" w:cs="Arial"/>
          <w:sz w:val="20"/>
          <w:szCs w:val="20"/>
        </w:rPr>
      </w:pPr>
      <w:r w:rsidRPr="00065780">
        <w:rPr>
          <w:rFonts w:ascii="Arial" w:eastAsia="Arial" w:hAnsi="Arial" w:cs="Arial"/>
          <w:position w:val="-1"/>
          <w:sz w:val="20"/>
          <w:szCs w:val="20"/>
        </w:rPr>
        <w:t xml:space="preserve">The Building Act 1984, The Building Safety Act 2022, The Building Regulations 2010, </w:t>
      </w: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B160E9" w:rsidRPr="00B160E9" w14:paraId="598D8CDB" w14:textId="77777777" w:rsidTr="00EA43F4">
        <w:tc>
          <w:tcPr>
            <w:tcW w:w="461" w:type="dxa"/>
            <w:tcBorders>
              <w:top w:val="nil"/>
              <w:left w:val="nil"/>
              <w:bottom w:val="nil"/>
              <w:right w:val="nil"/>
            </w:tcBorders>
            <w:shd w:val="clear" w:color="auto" w:fill="ED7D31" w:themeFill="accent2"/>
          </w:tcPr>
          <w:p w14:paraId="34934924"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1</w:t>
            </w:r>
          </w:p>
        </w:tc>
        <w:tc>
          <w:tcPr>
            <w:tcW w:w="236" w:type="dxa"/>
            <w:tcBorders>
              <w:top w:val="nil"/>
              <w:left w:val="nil"/>
              <w:bottom w:val="nil"/>
              <w:right w:val="nil"/>
            </w:tcBorders>
          </w:tcPr>
          <w:p w14:paraId="1169A8DF"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D802EBB" w14:textId="115F8E91" w:rsidR="00B160E9" w:rsidRPr="003B6C72" w:rsidRDefault="003D688D" w:rsidP="00B160E9">
            <w:pPr>
              <w:spacing w:after="0" w:line="240" w:lineRule="auto"/>
              <w:rPr>
                <w:rFonts w:ascii="Arial" w:eastAsia="Times New Roman" w:hAnsi="Arial" w:cs="Times New Roman"/>
                <w:b/>
                <w:kern w:val="0"/>
                <w:sz w:val="28"/>
                <w:szCs w:val="28"/>
                <w14:ligatures w14:val="none"/>
              </w:rPr>
            </w:pPr>
            <w:r w:rsidRPr="003B6C72">
              <w:rPr>
                <w:rFonts w:ascii="Arial" w:eastAsia="Times New Roman" w:hAnsi="Arial" w:cs="Times New Roman"/>
                <w:b/>
                <w:color w:val="ED7D31" w:themeColor="accent2"/>
                <w:kern w:val="0"/>
                <w:sz w:val="28"/>
                <w:szCs w:val="28"/>
                <w14:ligatures w14:val="none"/>
              </w:rPr>
              <w:t>Applicant Details</w:t>
            </w:r>
          </w:p>
        </w:tc>
      </w:tr>
      <w:tr w:rsidR="00B160E9" w:rsidRPr="00B160E9" w14:paraId="4B2A226F" w14:textId="77777777" w:rsidTr="00EA43F4">
        <w:tc>
          <w:tcPr>
            <w:tcW w:w="461" w:type="dxa"/>
            <w:tcBorders>
              <w:top w:val="nil"/>
              <w:left w:val="nil"/>
              <w:bottom w:val="nil"/>
              <w:right w:val="nil"/>
            </w:tcBorders>
            <w:shd w:val="clear" w:color="auto" w:fill="ED7D31" w:themeFill="accent2"/>
          </w:tcPr>
          <w:p w14:paraId="26618DFE"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07911A5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75EFC7BD" w14:textId="77777777" w:rsidR="00B160E9"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5E42487" w14:textId="77777777" w:rsidR="003D688D" w:rsidRDefault="003D688D" w:rsidP="00B160E9">
            <w:pPr>
              <w:spacing w:after="0" w:line="240" w:lineRule="auto"/>
              <w:rPr>
                <w:rFonts w:ascii="Arial" w:eastAsia="Times New Roman" w:hAnsi="Arial" w:cs="Times New Roman"/>
                <w:kern w:val="0"/>
                <w14:ligatures w14:val="none"/>
              </w:rPr>
            </w:pPr>
          </w:p>
          <w:p w14:paraId="57129B0E"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36ECDC3" w14:textId="77777777" w:rsidR="003D688D" w:rsidRDefault="003D688D" w:rsidP="00B160E9">
            <w:pPr>
              <w:spacing w:after="0" w:line="240" w:lineRule="auto"/>
              <w:rPr>
                <w:rFonts w:ascii="Arial" w:eastAsia="Times New Roman" w:hAnsi="Arial" w:cs="Times New Roman"/>
                <w:kern w:val="0"/>
                <w:u w:val="single"/>
                <w14:ligatures w14:val="none"/>
              </w:rPr>
            </w:pPr>
          </w:p>
          <w:p w14:paraId="2FCB1107" w14:textId="77777777" w:rsidR="003D688D"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C02398D" w14:textId="77777777" w:rsidR="003D688D" w:rsidRDefault="003D688D" w:rsidP="00B160E9">
            <w:pPr>
              <w:spacing w:after="0" w:line="240" w:lineRule="auto"/>
              <w:rPr>
                <w:rFonts w:ascii="Arial" w:eastAsia="Times New Roman" w:hAnsi="Arial" w:cs="Times New Roman"/>
                <w:kern w:val="0"/>
                <w:u w:val="single"/>
                <w14:ligatures w14:val="none"/>
              </w:rPr>
            </w:pPr>
          </w:p>
          <w:p w14:paraId="64AC9056" w14:textId="2960993B" w:rsidR="003D688D" w:rsidRPr="00E73FE8"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r w:rsidR="00E73FE8">
              <w:rPr>
                <w:rFonts w:ascii="Arial" w:eastAsia="Times New Roman" w:hAnsi="Arial" w:cs="Times New Roman"/>
                <w:kern w:val="0"/>
                <w14:ligatures w14:val="none"/>
              </w:rPr>
              <w:t xml:space="preserve">Email:  </w:t>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r w:rsidR="00E73FE8">
              <w:rPr>
                <w:rFonts w:ascii="Arial" w:eastAsia="Times New Roman" w:hAnsi="Arial" w:cs="Times New Roman"/>
                <w:kern w:val="0"/>
                <w:u w:val="single"/>
                <w14:ligatures w14:val="none"/>
              </w:rPr>
              <w:tab/>
            </w:r>
          </w:p>
        </w:tc>
      </w:tr>
      <w:tr w:rsidR="00B160E9" w:rsidRPr="00B160E9" w14:paraId="6F1C3401" w14:textId="77777777" w:rsidTr="00EA43F4">
        <w:tc>
          <w:tcPr>
            <w:tcW w:w="461" w:type="dxa"/>
            <w:tcBorders>
              <w:top w:val="nil"/>
              <w:left w:val="nil"/>
              <w:bottom w:val="nil"/>
              <w:right w:val="nil"/>
            </w:tcBorders>
            <w:shd w:val="clear" w:color="auto" w:fill="ED7D31" w:themeFill="accent2"/>
          </w:tcPr>
          <w:p w14:paraId="2A77EB72" w14:textId="77777777" w:rsidR="00B160E9" w:rsidRPr="003B6C72" w:rsidRDefault="00B160E9" w:rsidP="00B160E9">
            <w:pPr>
              <w:spacing w:after="0" w:line="240" w:lineRule="auto"/>
              <w:rPr>
                <w:rFonts w:ascii="Arial" w:eastAsia="Times New Roman" w:hAnsi="Arial" w:cs="Times New Roman"/>
                <w:b/>
                <w:color w:val="FFFFFF" w:themeColor="background1"/>
                <w:kern w:val="0"/>
                <w14:ligatures w14:val="none"/>
              </w:rPr>
            </w:pPr>
          </w:p>
        </w:tc>
        <w:tc>
          <w:tcPr>
            <w:tcW w:w="236" w:type="dxa"/>
            <w:tcBorders>
              <w:top w:val="nil"/>
              <w:left w:val="nil"/>
              <w:bottom w:val="nil"/>
              <w:right w:val="nil"/>
            </w:tcBorders>
          </w:tcPr>
          <w:p w14:paraId="5590363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187C2ECD" w14:textId="77777777" w:rsidR="00B160E9" w:rsidRPr="00B160E9" w:rsidRDefault="00B160E9" w:rsidP="00B160E9">
            <w:pPr>
              <w:spacing w:after="0" w:line="240" w:lineRule="auto"/>
              <w:rPr>
                <w:rFonts w:ascii="Arial" w:eastAsia="Times New Roman" w:hAnsi="Arial" w:cs="Times New Roman"/>
                <w:kern w:val="0"/>
                <w14:ligatures w14:val="none"/>
              </w:rPr>
            </w:pPr>
          </w:p>
        </w:tc>
      </w:tr>
      <w:tr w:rsidR="002F4E93" w:rsidRPr="00B160E9" w14:paraId="7961E47F" w14:textId="77777777" w:rsidTr="00EA43F4">
        <w:trPr>
          <w:gridAfter w:val="1"/>
          <w:wAfter w:w="9923" w:type="dxa"/>
          <w:trHeight w:val="70"/>
        </w:trPr>
        <w:tc>
          <w:tcPr>
            <w:tcW w:w="461" w:type="dxa"/>
            <w:tcBorders>
              <w:top w:val="nil"/>
              <w:left w:val="nil"/>
              <w:bottom w:val="nil"/>
              <w:right w:val="nil"/>
            </w:tcBorders>
            <w:shd w:val="clear" w:color="auto" w:fill="ED7D31" w:themeFill="accent2"/>
          </w:tcPr>
          <w:p w14:paraId="7CC5F08E"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50AA74F1"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33B18BE2" w14:textId="77777777" w:rsidTr="00EA43F4">
        <w:tc>
          <w:tcPr>
            <w:tcW w:w="461" w:type="dxa"/>
            <w:tcBorders>
              <w:top w:val="nil"/>
              <w:left w:val="nil"/>
              <w:bottom w:val="nil"/>
              <w:right w:val="nil"/>
            </w:tcBorders>
            <w:shd w:val="clear" w:color="auto" w:fill="ED7D31" w:themeFill="accent2"/>
          </w:tcPr>
          <w:p w14:paraId="551123B3"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2</w:t>
            </w:r>
          </w:p>
        </w:tc>
        <w:tc>
          <w:tcPr>
            <w:tcW w:w="236" w:type="dxa"/>
            <w:tcBorders>
              <w:top w:val="nil"/>
              <w:left w:val="nil"/>
              <w:bottom w:val="nil"/>
              <w:right w:val="nil"/>
            </w:tcBorders>
          </w:tcPr>
          <w:p w14:paraId="0D936571"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6AA76A9A" w14:textId="2A05FCC9" w:rsidR="00B160E9" w:rsidRPr="00FB1BDE" w:rsidRDefault="00083EB3" w:rsidP="00B160E9">
            <w:pPr>
              <w:spacing w:after="0" w:line="240" w:lineRule="auto"/>
              <w:rPr>
                <w:rFonts w:ascii="Arial" w:eastAsia="Times New Roman" w:hAnsi="Arial" w:cs="Times New Roman"/>
                <w:b/>
                <w:color w:val="ED7D31" w:themeColor="accent2"/>
                <w:kern w:val="0"/>
                <w:sz w:val="28"/>
                <w:szCs w:val="28"/>
                <w14:ligatures w14:val="none"/>
              </w:rPr>
            </w:pPr>
            <w:r w:rsidRPr="00FB1BDE">
              <w:rPr>
                <w:rFonts w:ascii="Arial" w:eastAsia="Times New Roman" w:hAnsi="Arial" w:cs="Times New Roman"/>
                <w:b/>
                <w:color w:val="ED7D31" w:themeColor="accent2"/>
                <w:kern w:val="0"/>
                <w:sz w:val="28"/>
                <w:szCs w:val="28"/>
                <w14:ligatures w14:val="none"/>
              </w:rPr>
              <w:t>Agent Details</w:t>
            </w:r>
            <w:r w:rsidR="003B6C72" w:rsidRPr="00FB1BDE">
              <w:rPr>
                <w:rFonts w:ascii="Arial" w:eastAsia="Times New Roman" w:hAnsi="Arial" w:cs="Times New Roman"/>
                <w:b/>
                <w:color w:val="ED7D31" w:themeColor="accent2"/>
                <w:kern w:val="0"/>
                <w:sz w:val="28"/>
                <w:szCs w:val="28"/>
                <w14:ligatures w14:val="none"/>
              </w:rPr>
              <w:t xml:space="preserve"> (where different from the applicant)</w:t>
            </w:r>
          </w:p>
        </w:tc>
      </w:tr>
      <w:tr w:rsidR="00B160E9" w:rsidRPr="00B160E9" w14:paraId="2365EC2C" w14:textId="77777777" w:rsidTr="00EA43F4">
        <w:trPr>
          <w:trHeight w:val="1984"/>
        </w:trPr>
        <w:tc>
          <w:tcPr>
            <w:tcW w:w="461" w:type="dxa"/>
            <w:tcBorders>
              <w:top w:val="nil"/>
              <w:left w:val="nil"/>
              <w:bottom w:val="nil"/>
              <w:right w:val="nil"/>
            </w:tcBorders>
            <w:shd w:val="clear" w:color="auto" w:fill="ED7D31" w:themeFill="accent2"/>
          </w:tcPr>
          <w:p w14:paraId="3D503332"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48C8D3B0"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646601F8" w14:textId="77777777" w:rsidR="00B160E9"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C2E30A6" w14:textId="77777777" w:rsidR="003B6C72" w:rsidRDefault="003B6C72" w:rsidP="00B160E9">
            <w:pPr>
              <w:spacing w:after="0" w:line="240" w:lineRule="auto"/>
              <w:rPr>
                <w:rFonts w:ascii="Arial" w:eastAsia="Times New Roman" w:hAnsi="Arial" w:cs="Times New Roman"/>
                <w:kern w:val="0"/>
                <w:u w:val="single"/>
                <w14:ligatures w14:val="none"/>
              </w:rPr>
            </w:pPr>
          </w:p>
          <w:p w14:paraId="6E3AB48E" w14:textId="77777777" w:rsidR="003B6C72"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C693307" w14:textId="77777777" w:rsidR="003B6C72" w:rsidRDefault="003B6C72" w:rsidP="00B160E9">
            <w:pPr>
              <w:spacing w:after="0" w:line="240" w:lineRule="auto"/>
              <w:rPr>
                <w:rFonts w:ascii="Arial" w:eastAsia="Times New Roman" w:hAnsi="Arial" w:cs="Times New Roman"/>
                <w:kern w:val="0"/>
                <w:u w:val="single"/>
                <w14:ligatures w14:val="none"/>
              </w:rPr>
            </w:pPr>
          </w:p>
          <w:p w14:paraId="15E8281B" w14:textId="1390F60A" w:rsidR="003B6C72" w:rsidRPr="003B6C72" w:rsidRDefault="003B6C72"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 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EAC9DCD" w14:textId="77777777" w:rsidR="003B6C72" w:rsidRDefault="003B6C72" w:rsidP="00B160E9">
            <w:pPr>
              <w:spacing w:after="0" w:line="240" w:lineRule="auto"/>
              <w:rPr>
                <w:rFonts w:ascii="Arial" w:eastAsia="Times New Roman" w:hAnsi="Arial" w:cs="Times New Roman"/>
                <w:kern w:val="0"/>
                <w:u w:val="single"/>
                <w14:ligatures w14:val="none"/>
              </w:rPr>
            </w:pPr>
          </w:p>
          <w:p w14:paraId="5B6DEE90" w14:textId="4D3A2278" w:rsidR="003B6C72" w:rsidRPr="003B6C72" w:rsidRDefault="003B6C72" w:rsidP="003B6C72">
            <w:pPr>
              <w:spacing w:after="0" w:line="240" w:lineRule="auto"/>
              <w:ind w:left="720" w:hanging="720"/>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Email: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tc>
      </w:tr>
      <w:tr w:rsidR="002F4E93" w:rsidRPr="00B160E9" w14:paraId="69A40CB0" w14:textId="77777777" w:rsidTr="00EA43F4">
        <w:trPr>
          <w:gridAfter w:val="1"/>
          <w:wAfter w:w="9923" w:type="dxa"/>
        </w:trPr>
        <w:tc>
          <w:tcPr>
            <w:tcW w:w="461" w:type="dxa"/>
            <w:tcBorders>
              <w:top w:val="nil"/>
              <w:left w:val="nil"/>
              <w:bottom w:val="nil"/>
              <w:right w:val="nil"/>
            </w:tcBorders>
            <w:shd w:val="clear" w:color="auto" w:fill="ED7D31" w:themeFill="accent2"/>
          </w:tcPr>
          <w:p w14:paraId="327FA7F9"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665BBA78"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098FE560" w14:textId="77777777" w:rsidTr="00EA43F4">
        <w:tc>
          <w:tcPr>
            <w:tcW w:w="461" w:type="dxa"/>
            <w:tcBorders>
              <w:top w:val="nil"/>
              <w:left w:val="nil"/>
              <w:bottom w:val="nil"/>
              <w:right w:val="nil"/>
            </w:tcBorders>
            <w:shd w:val="clear" w:color="auto" w:fill="ED7D31" w:themeFill="accent2"/>
          </w:tcPr>
          <w:p w14:paraId="55879D7E"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3</w:t>
            </w:r>
          </w:p>
        </w:tc>
        <w:tc>
          <w:tcPr>
            <w:tcW w:w="236" w:type="dxa"/>
            <w:tcBorders>
              <w:top w:val="nil"/>
              <w:left w:val="nil"/>
              <w:bottom w:val="nil"/>
              <w:right w:val="nil"/>
            </w:tcBorders>
          </w:tcPr>
          <w:p w14:paraId="4EB1D7A5"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7AAABDC" w14:textId="23D1FC6C" w:rsidR="00B160E9" w:rsidRPr="00B160E9" w:rsidRDefault="00083EB3" w:rsidP="00B160E9">
            <w:pPr>
              <w:spacing w:after="0" w:line="240" w:lineRule="auto"/>
              <w:rPr>
                <w:rFonts w:ascii="Arial" w:eastAsia="Times New Roman" w:hAnsi="Arial" w:cs="Times New Roman"/>
                <w:b/>
                <w:kern w:val="0"/>
                <w14:ligatures w14:val="none"/>
              </w:rPr>
            </w:pPr>
            <w:r>
              <w:rPr>
                <w:rFonts w:ascii="Arial" w:eastAsia="Times New Roman" w:hAnsi="Arial" w:cs="Times New Roman"/>
                <w:b/>
                <w:color w:val="ED7D31" w:themeColor="accent2"/>
                <w:kern w:val="0"/>
                <w:sz w:val="28"/>
                <w:szCs w:val="28"/>
                <w14:ligatures w14:val="none"/>
              </w:rPr>
              <w:t>Location of site to which the building work relates</w:t>
            </w:r>
          </w:p>
        </w:tc>
      </w:tr>
      <w:tr w:rsidR="00B160E9" w:rsidRPr="00B160E9" w14:paraId="2B1952AF" w14:textId="77777777" w:rsidTr="002F4E93">
        <w:trPr>
          <w:trHeight w:val="1951"/>
        </w:trPr>
        <w:tc>
          <w:tcPr>
            <w:tcW w:w="461" w:type="dxa"/>
            <w:tcBorders>
              <w:top w:val="nil"/>
              <w:left w:val="nil"/>
              <w:bottom w:val="nil"/>
              <w:right w:val="nil"/>
            </w:tcBorders>
            <w:shd w:val="clear" w:color="auto" w:fill="ED7D31" w:themeFill="accent2"/>
          </w:tcPr>
          <w:p w14:paraId="705F4E2B"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1346AD9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000342A7" w14:textId="502312D2" w:rsidR="00B160E9" w:rsidRDefault="00083EB3"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Address</w:t>
            </w:r>
            <w:r w:rsidR="003B6C72">
              <w:rPr>
                <w:rFonts w:ascii="Arial" w:eastAsia="Times New Roman" w:hAnsi="Arial" w:cs="Times New Roman"/>
                <w:kern w:val="0"/>
                <w14:ligatures w14:val="none"/>
              </w:rPr>
              <w:t xml:space="preserve">:  </w:t>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r w:rsidR="003B6C72">
              <w:rPr>
                <w:rFonts w:ascii="Arial" w:eastAsia="Times New Roman" w:hAnsi="Arial" w:cs="Times New Roman"/>
                <w:kern w:val="0"/>
                <w:u w:val="single"/>
                <w14:ligatures w14:val="none"/>
              </w:rPr>
              <w:tab/>
            </w:r>
          </w:p>
          <w:p w14:paraId="5AB2F18D"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2382DA92" w14:textId="701E45E4"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083EB3">
              <w:rPr>
                <w:rFonts w:ascii="Arial" w:eastAsia="Times New Roman" w:hAnsi="Arial" w:cs="Times New Roman"/>
                <w:kern w:val="0"/>
                <w:u w:val="single"/>
                <w14:ligatures w14:val="none"/>
              </w:rPr>
              <w:tab/>
            </w:r>
          </w:p>
          <w:p w14:paraId="3ACD4D16"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2932596" w14:textId="6ACA4AA6" w:rsidR="003B6C72" w:rsidRPr="00562BF0" w:rsidRDefault="00562BF0"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D0EF3AF" w14:textId="77777777" w:rsid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97EA8AA" w14:textId="741703BE" w:rsidR="003B6C72" w:rsidRPr="003B6C72" w:rsidRDefault="003B6C72" w:rsidP="003B6C72">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tc>
      </w:tr>
      <w:tr w:rsidR="00B160E9" w:rsidRPr="00562BF0" w14:paraId="00E97D14" w14:textId="77777777" w:rsidTr="00EA43F4">
        <w:tc>
          <w:tcPr>
            <w:tcW w:w="461" w:type="dxa"/>
            <w:tcBorders>
              <w:top w:val="nil"/>
              <w:left w:val="nil"/>
              <w:bottom w:val="nil"/>
              <w:right w:val="nil"/>
            </w:tcBorders>
            <w:shd w:val="clear" w:color="auto" w:fill="ED7D31" w:themeFill="accent2"/>
          </w:tcPr>
          <w:p w14:paraId="5691E3A7"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4</w:t>
            </w:r>
          </w:p>
        </w:tc>
        <w:tc>
          <w:tcPr>
            <w:tcW w:w="236" w:type="dxa"/>
            <w:tcBorders>
              <w:top w:val="nil"/>
              <w:left w:val="nil"/>
              <w:bottom w:val="nil"/>
              <w:right w:val="nil"/>
            </w:tcBorders>
          </w:tcPr>
          <w:p w14:paraId="35D761B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22CBD650" w14:textId="4399D8E9" w:rsidR="00B160E9" w:rsidRPr="00562BF0" w:rsidRDefault="00562BF0" w:rsidP="00B160E9">
            <w:pPr>
              <w:spacing w:after="0" w:line="240" w:lineRule="auto"/>
              <w:rPr>
                <w:rFonts w:ascii="Arial" w:eastAsia="Times New Roman" w:hAnsi="Arial" w:cs="Times New Roman"/>
                <w:b/>
                <w:kern w:val="0"/>
                <w14:ligatures w14:val="none"/>
              </w:rPr>
            </w:pPr>
            <w:r w:rsidRPr="00562BF0">
              <w:rPr>
                <w:rFonts w:ascii="Arial" w:eastAsia="Times New Roman" w:hAnsi="Arial" w:cs="Times New Roman"/>
                <w:b/>
                <w:color w:val="ED7D31" w:themeColor="accent2"/>
                <w:kern w:val="0"/>
                <w:sz w:val="28"/>
                <w:szCs w:val="28"/>
                <w14:ligatures w14:val="none"/>
              </w:rPr>
              <w:t>Pr</w:t>
            </w:r>
            <w:r w:rsidR="00083EB3">
              <w:rPr>
                <w:rFonts w:ascii="Arial" w:eastAsia="Times New Roman" w:hAnsi="Arial" w:cs="Times New Roman"/>
                <w:b/>
                <w:color w:val="ED7D31" w:themeColor="accent2"/>
                <w:kern w:val="0"/>
                <w:sz w:val="28"/>
                <w:szCs w:val="28"/>
                <w14:ligatures w14:val="none"/>
              </w:rPr>
              <w:t>oposed works</w:t>
            </w:r>
          </w:p>
        </w:tc>
      </w:tr>
      <w:tr w:rsidR="00B160E9" w:rsidRPr="00B160E9" w14:paraId="4B27D4DE" w14:textId="77777777" w:rsidTr="00EA43F4">
        <w:tc>
          <w:tcPr>
            <w:tcW w:w="461" w:type="dxa"/>
            <w:tcBorders>
              <w:top w:val="nil"/>
              <w:left w:val="nil"/>
              <w:bottom w:val="nil"/>
              <w:right w:val="nil"/>
            </w:tcBorders>
            <w:shd w:val="clear" w:color="auto" w:fill="ED7D31" w:themeFill="accent2"/>
          </w:tcPr>
          <w:p w14:paraId="18701CB8" w14:textId="77777777" w:rsidR="00B160E9" w:rsidRPr="00562BF0"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200A7804" w14:textId="77777777" w:rsidR="00B160E9" w:rsidRPr="00562BF0"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nil"/>
              <w:right w:val="nil"/>
            </w:tcBorders>
          </w:tcPr>
          <w:p w14:paraId="1380662E" w14:textId="28CA3349"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083EB3">
              <w:rPr>
                <w:rFonts w:ascii="Arial" w:eastAsia="Times New Roman" w:hAnsi="Arial" w:cs="Times New Roman"/>
                <w:kern w:val="0"/>
                <w:u w:val="single"/>
                <w14:ligatures w14:val="none"/>
              </w:rPr>
              <w:tab/>
            </w:r>
          </w:p>
          <w:p w14:paraId="3FDCB16D"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08F7DB7" w14:textId="546C3BE1"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083EB3">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BD68429" w14:textId="7777777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73E0327" w14:textId="246A9B07" w:rsidR="00562BF0" w:rsidRDefault="00562BF0" w:rsidP="00562BF0">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83D8518" w14:textId="77777777" w:rsidR="00B160E9" w:rsidRPr="00562BF0" w:rsidRDefault="00B160E9" w:rsidP="00562BF0">
            <w:pPr>
              <w:spacing w:after="0" w:line="240" w:lineRule="auto"/>
              <w:rPr>
                <w:rFonts w:ascii="Arial" w:eastAsia="Times New Roman" w:hAnsi="Arial" w:cs="Times New Roman"/>
                <w:b/>
                <w:kern w:val="0"/>
                <w14:ligatures w14:val="none"/>
              </w:rPr>
            </w:pPr>
          </w:p>
        </w:tc>
      </w:tr>
      <w:tr w:rsidR="002F4E93" w:rsidRPr="00B160E9" w14:paraId="17FBD5AF" w14:textId="77777777" w:rsidTr="00083EB3">
        <w:trPr>
          <w:gridAfter w:val="1"/>
          <w:wAfter w:w="9923" w:type="dxa"/>
        </w:trPr>
        <w:tc>
          <w:tcPr>
            <w:tcW w:w="461" w:type="dxa"/>
            <w:tcBorders>
              <w:top w:val="nil"/>
              <w:left w:val="nil"/>
              <w:bottom w:val="nil"/>
              <w:right w:val="nil"/>
            </w:tcBorders>
            <w:shd w:val="clear" w:color="auto" w:fill="ED7D31" w:themeFill="accent2"/>
          </w:tcPr>
          <w:p w14:paraId="521E18BF" w14:textId="77777777" w:rsidR="002F4E93" w:rsidRPr="00B160E9" w:rsidRDefault="002F4E93"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67A837E4" w14:textId="77777777" w:rsidR="002F4E93" w:rsidRPr="00B160E9" w:rsidRDefault="002F4E93" w:rsidP="00B160E9">
            <w:pPr>
              <w:spacing w:after="0" w:line="240" w:lineRule="auto"/>
              <w:rPr>
                <w:rFonts w:ascii="Arial" w:eastAsia="Times New Roman" w:hAnsi="Arial" w:cs="Times New Roman"/>
                <w:kern w:val="0"/>
                <w14:ligatures w14:val="none"/>
              </w:rPr>
            </w:pPr>
          </w:p>
        </w:tc>
      </w:tr>
      <w:tr w:rsidR="00B160E9" w:rsidRPr="00B160E9" w14:paraId="29661340" w14:textId="77777777" w:rsidTr="00EA43F4">
        <w:trPr>
          <w:trHeight w:val="1530"/>
        </w:trPr>
        <w:tc>
          <w:tcPr>
            <w:tcW w:w="461" w:type="dxa"/>
            <w:tcBorders>
              <w:top w:val="nil"/>
              <w:left w:val="nil"/>
              <w:bottom w:val="nil"/>
              <w:right w:val="nil"/>
            </w:tcBorders>
            <w:shd w:val="clear" w:color="auto" w:fill="ED7D31" w:themeFill="accent2"/>
          </w:tcPr>
          <w:p w14:paraId="334163C8" w14:textId="77777777" w:rsidR="00B160E9" w:rsidRPr="00EA43F4" w:rsidRDefault="00B160E9" w:rsidP="00B160E9">
            <w:pPr>
              <w:spacing w:after="0" w:line="240" w:lineRule="auto"/>
              <w:rPr>
                <w:rFonts w:ascii="Arial" w:eastAsia="Times New Roman" w:hAnsi="Arial" w:cs="Times New Roman"/>
                <w:b/>
                <w:color w:val="ED7D31" w:themeColor="accent2"/>
                <w:kern w:val="0"/>
                <w14:ligatures w14:val="none"/>
              </w:rPr>
            </w:pPr>
            <w:r w:rsidRPr="00B160E9">
              <w:rPr>
                <w:rFonts w:ascii="Arial" w:eastAsia="Times New Roman" w:hAnsi="Arial" w:cs="Times New Roman"/>
                <w:b/>
                <w:kern w:val="0"/>
                <w14:ligatures w14:val="none"/>
              </w:rPr>
              <w:t>5</w:t>
            </w:r>
          </w:p>
        </w:tc>
        <w:tc>
          <w:tcPr>
            <w:tcW w:w="236" w:type="dxa"/>
            <w:tcBorders>
              <w:top w:val="nil"/>
              <w:left w:val="nil"/>
              <w:bottom w:val="nil"/>
              <w:right w:val="nil"/>
            </w:tcBorders>
          </w:tcPr>
          <w:p w14:paraId="6E9DB4E3"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2" w:space="0" w:color="auto"/>
              <w:right w:val="nil"/>
            </w:tcBorders>
          </w:tcPr>
          <w:p w14:paraId="33316260" w14:textId="0F0BC9F9" w:rsidR="00B160E9" w:rsidRPr="00562BF0" w:rsidRDefault="00083EB3" w:rsidP="00B160E9">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Intended use of the building</w:t>
            </w:r>
          </w:p>
          <w:p w14:paraId="6B86B63A" w14:textId="77777777" w:rsidR="00083EB3" w:rsidRDefault="00083EB3" w:rsidP="00083EB3">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1902E26" w14:textId="77777777" w:rsidR="00083EB3" w:rsidRDefault="00083EB3" w:rsidP="00083EB3">
            <w:pPr>
              <w:spacing w:after="0" w:line="240" w:lineRule="auto"/>
              <w:rPr>
                <w:rFonts w:ascii="Arial" w:eastAsia="Times New Roman" w:hAnsi="Arial" w:cs="Times New Roman"/>
                <w:kern w:val="0"/>
                <w:u w:val="single"/>
                <w14:ligatures w14:val="none"/>
              </w:rPr>
            </w:pPr>
          </w:p>
          <w:p w14:paraId="7ECADDC6" w14:textId="77777777" w:rsidR="00B160E9" w:rsidRDefault="00083EB3" w:rsidP="00083EB3">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39975F7" w14:textId="77777777" w:rsidR="00083EB3" w:rsidRDefault="00083EB3" w:rsidP="00083EB3">
            <w:pPr>
              <w:spacing w:after="0" w:line="240" w:lineRule="auto"/>
              <w:rPr>
                <w:rFonts w:ascii="Arial" w:eastAsia="Times New Roman" w:hAnsi="Arial" w:cs="Times New Roman"/>
                <w:kern w:val="0"/>
                <w:u w:val="single"/>
                <w14:ligatures w14:val="none"/>
              </w:rPr>
            </w:pPr>
          </w:p>
          <w:p w14:paraId="22B05FBA" w14:textId="77777777" w:rsidR="00083EB3" w:rsidRDefault="00083EB3" w:rsidP="00083EB3">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A76C4BB" w14:textId="1B08FC40" w:rsidR="00083EB3" w:rsidRPr="00083EB3" w:rsidRDefault="00083EB3" w:rsidP="00083EB3">
            <w:pPr>
              <w:spacing w:after="0" w:line="240" w:lineRule="auto"/>
              <w:rPr>
                <w:rFonts w:ascii="Arial" w:eastAsia="Times New Roman" w:hAnsi="Arial" w:cs="Times New Roman"/>
                <w:kern w:val="0"/>
                <w:u w:val="single"/>
                <w14:ligatures w14:val="none"/>
              </w:rPr>
            </w:pPr>
          </w:p>
        </w:tc>
      </w:tr>
      <w:tr w:rsidR="00C227EA" w:rsidRPr="00C227EA" w14:paraId="4AFC2C30" w14:textId="77777777" w:rsidTr="00EA43F4">
        <w:trPr>
          <w:trHeight w:val="1325"/>
        </w:trPr>
        <w:tc>
          <w:tcPr>
            <w:tcW w:w="461" w:type="dxa"/>
            <w:tcBorders>
              <w:top w:val="nil"/>
              <w:left w:val="nil"/>
              <w:bottom w:val="nil"/>
              <w:right w:val="nil"/>
            </w:tcBorders>
            <w:shd w:val="clear" w:color="auto" w:fill="ED7D31" w:themeFill="accent2"/>
          </w:tcPr>
          <w:p w14:paraId="4BFD4582" w14:textId="0DB7F75D" w:rsidR="00C227EA" w:rsidRPr="00B160E9" w:rsidRDefault="00C227EA" w:rsidP="00C227EA">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6</w:t>
            </w:r>
          </w:p>
        </w:tc>
        <w:tc>
          <w:tcPr>
            <w:tcW w:w="236" w:type="dxa"/>
            <w:tcBorders>
              <w:top w:val="nil"/>
              <w:left w:val="nil"/>
              <w:bottom w:val="nil"/>
              <w:right w:val="nil"/>
            </w:tcBorders>
          </w:tcPr>
          <w:p w14:paraId="4E605C19" w14:textId="77777777" w:rsidR="00C227EA" w:rsidRPr="00B160E9" w:rsidRDefault="00C227EA" w:rsidP="00C227EA">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shd w:val="clear" w:color="auto" w:fill="auto"/>
          </w:tcPr>
          <w:p w14:paraId="61F2AE3F" w14:textId="5AF73F81" w:rsidR="00C227EA" w:rsidRDefault="00DB2793" w:rsidP="00C227EA">
            <w:pPr>
              <w:spacing w:after="0" w:line="240" w:lineRule="auto"/>
              <w:rPr>
                <w:rFonts w:ascii="Arial" w:eastAsia="Times New Roman" w:hAnsi="Arial" w:cs="Times New Roman"/>
                <w:b/>
                <w:color w:val="ED7D31" w:themeColor="accent2"/>
                <w:kern w:val="0"/>
                <w:sz w:val="28"/>
                <w:szCs w:val="28"/>
                <w14:ligatures w14:val="none"/>
              </w:rPr>
            </w:pPr>
            <w:r>
              <w:rPr>
                <w:rFonts w:ascii="Arial" w:eastAsia="Times New Roman" w:hAnsi="Arial" w:cs="Times New Roman"/>
                <w:b/>
                <w:color w:val="ED7D31" w:themeColor="accent2"/>
                <w:kern w:val="0"/>
                <w:sz w:val="28"/>
                <w:szCs w:val="28"/>
                <w14:ligatures w14:val="none"/>
              </w:rPr>
              <w:t>Declaration</w:t>
            </w:r>
          </w:p>
          <w:p w14:paraId="3333395B" w14:textId="38726D07" w:rsidR="00DB2793" w:rsidRPr="00DB2793" w:rsidRDefault="00DB2793" w:rsidP="00C227EA">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This application is deposited in relation to the building work etc, as described above</w:t>
            </w:r>
            <w:r w:rsidR="00FB1BDE" w:rsidRPr="00DB2793">
              <w:rPr>
                <w:rFonts w:ascii="Arial" w:eastAsia="Times New Roman" w:hAnsi="Arial" w:cs="Times New Roman"/>
                <w:kern w:val="0"/>
                <w14:ligatures w14:val="none"/>
              </w:rPr>
              <w:t xml:space="preserve">. </w:t>
            </w:r>
            <w:r w:rsidRPr="00DB2793">
              <w:rPr>
                <w:rFonts w:ascii="Arial" w:eastAsia="Times New Roman" w:hAnsi="Arial" w:cs="Times New Roman"/>
                <w:kern w:val="0"/>
                <w14:ligatures w14:val="none"/>
              </w:rPr>
              <w:t xml:space="preserve">It is submitted in accordance with Regulation 12 (2) (a) and is accompanied by the </w:t>
            </w:r>
            <w:r w:rsidR="005F4DF8" w:rsidRPr="00DB2793">
              <w:rPr>
                <w:rFonts w:ascii="Arial" w:eastAsia="Times New Roman" w:hAnsi="Arial" w:cs="Times New Roman"/>
                <w:kern w:val="0"/>
                <w14:ligatures w14:val="none"/>
              </w:rPr>
              <w:t>appropriate</w:t>
            </w:r>
            <w:r w:rsidRPr="00DB2793">
              <w:rPr>
                <w:rFonts w:ascii="Arial" w:eastAsia="Times New Roman" w:hAnsi="Arial" w:cs="Times New Roman"/>
                <w:kern w:val="0"/>
                <w14:ligatures w14:val="none"/>
              </w:rPr>
              <w:t xml:space="preserve"> charge.</w:t>
            </w:r>
          </w:p>
          <w:p w14:paraId="3A8A142E" w14:textId="77777777" w:rsidR="00DB2793" w:rsidRPr="00DB2793" w:rsidRDefault="00DB2793" w:rsidP="00C227EA">
            <w:pPr>
              <w:spacing w:after="0" w:line="240" w:lineRule="auto"/>
              <w:rPr>
                <w:rFonts w:ascii="Arial" w:eastAsia="Times New Roman" w:hAnsi="Arial" w:cs="Times New Roman"/>
                <w:kern w:val="0"/>
                <w14:ligatures w14:val="none"/>
              </w:rPr>
            </w:pPr>
          </w:p>
          <w:p w14:paraId="2FEC8CB6" w14:textId="29889257" w:rsidR="00DB2793" w:rsidRPr="00DB2793" w:rsidRDefault="00DB2793" w:rsidP="00C227EA">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I/we apply for Building Notice Acceptance as described on this form and as detailed on any supplementary documents.</w:t>
            </w:r>
          </w:p>
          <w:p w14:paraId="2747D697" w14:textId="77777777" w:rsidR="00DB2793" w:rsidRPr="00DB2793" w:rsidRDefault="00DB2793" w:rsidP="00C227EA">
            <w:pPr>
              <w:spacing w:after="0" w:line="240" w:lineRule="auto"/>
              <w:rPr>
                <w:rFonts w:ascii="Arial" w:eastAsia="Times New Roman" w:hAnsi="Arial" w:cs="Times New Roman"/>
                <w:kern w:val="0"/>
                <w14:ligatures w14:val="none"/>
              </w:rPr>
            </w:pPr>
          </w:p>
          <w:p w14:paraId="43B46B8C" w14:textId="77777777" w:rsidR="00DB2793" w:rsidRPr="00DB2793" w:rsidRDefault="00DB2793" w:rsidP="00C227EA">
            <w:pPr>
              <w:spacing w:after="0" w:line="240" w:lineRule="auto"/>
              <w:rPr>
                <w:rFonts w:ascii="Arial" w:eastAsia="Times New Roman" w:hAnsi="Arial" w:cs="Times New Roman"/>
                <w:kern w:val="0"/>
                <w14:ligatures w14:val="none"/>
              </w:rPr>
            </w:pPr>
          </w:p>
          <w:p w14:paraId="75412E98" w14:textId="52E68ABD" w:rsidR="00DB2793" w:rsidRPr="00DB2793" w:rsidRDefault="00DB2793" w:rsidP="00C227EA">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Signature:</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p>
          <w:p w14:paraId="62163DC7" w14:textId="7967653A" w:rsidR="00DB2793" w:rsidRPr="00DB2793" w:rsidRDefault="00DB2793" w:rsidP="00C227EA">
            <w:pPr>
              <w:spacing w:after="0" w:line="240" w:lineRule="auto"/>
              <w:rPr>
                <w:rFonts w:ascii="Arial" w:eastAsia="Times New Roman" w:hAnsi="Arial" w:cs="Times New Roman"/>
                <w:kern w:val="0"/>
                <w14:ligatures w14:val="none"/>
              </w:rPr>
            </w:pPr>
            <w:r w:rsidRPr="00DB2793">
              <w:rPr>
                <w:rFonts w:ascii="Arial" w:eastAsia="Times New Roman" w:hAnsi="Arial" w:cs="Times New Roman"/>
                <w:kern w:val="0"/>
                <w14:ligatures w14:val="none"/>
              </w:rPr>
              <w:t>On behalf of:</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Pr="00DB2793">
              <w:rPr>
                <w:rFonts w:ascii="Arial" w:eastAsia="Times New Roman" w:hAnsi="Arial" w:cs="Times New Roman"/>
                <w:kern w:val="0"/>
                <w14:ligatures w14:val="none"/>
              </w:rPr>
              <w:t xml:space="preserve"> </w:t>
            </w:r>
          </w:p>
          <w:p w14:paraId="5611F933" w14:textId="300C3A88" w:rsidR="00F7229C" w:rsidRPr="00DB2793" w:rsidRDefault="00DB2793" w:rsidP="00C227EA">
            <w:pPr>
              <w:spacing w:after="0" w:line="240" w:lineRule="auto"/>
              <w:rPr>
                <w:rFonts w:ascii="Arial" w:eastAsia="Times New Roman" w:hAnsi="Arial" w:cs="Times New Roman"/>
                <w:kern w:val="0"/>
                <w:sz w:val="16"/>
                <w:szCs w:val="16"/>
                <w14:ligatures w14:val="none"/>
              </w:rPr>
            </w:pPr>
            <w:r w:rsidRPr="00DB2793">
              <w:rPr>
                <w:rFonts w:ascii="Arial" w:eastAsia="Times New Roman" w:hAnsi="Arial" w:cs="Times New Roman"/>
                <w:kern w:val="0"/>
                <w:sz w:val="16"/>
                <w:szCs w:val="16"/>
                <w14:ligatures w14:val="none"/>
              </w:rPr>
              <w:t xml:space="preserve">Inserts applicants name where the declaration is made by an </w:t>
            </w:r>
            <w:r w:rsidR="005F4DF8" w:rsidRPr="00DB2793">
              <w:rPr>
                <w:rFonts w:ascii="Arial" w:eastAsia="Times New Roman" w:hAnsi="Arial" w:cs="Times New Roman"/>
                <w:kern w:val="0"/>
                <w:sz w:val="16"/>
                <w:szCs w:val="16"/>
                <w14:ligatures w14:val="none"/>
              </w:rPr>
              <w:t>agent.</w:t>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r w:rsidR="00F7229C" w:rsidRPr="00DB2793">
              <w:rPr>
                <w:rFonts w:ascii="Arial" w:eastAsia="Times New Roman" w:hAnsi="Arial" w:cs="Times New Roman"/>
                <w:kern w:val="0"/>
                <w:sz w:val="16"/>
                <w:szCs w:val="16"/>
                <w14:ligatures w14:val="none"/>
              </w:rPr>
              <w:tab/>
            </w:r>
          </w:p>
          <w:p w14:paraId="1A0F97BE" w14:textId="77777777" w:rsidR="00DB2793" w:rsidRDefault="00DB2793" w:rsidP="00DB2793">
            <w:pPr>
              <w:spacing w:after="0" w:line="240" w:lineRule="auto"/>
              <w:rPr>
                <w:rFonts w:ascii="Arial" w:eastAsia="Times New Roman" w:hAnsi="Arial" w:cs="Times New Roman"/>
                <w:kern w:val="0"/>
                <w:u w:val="single"/>
                <w14:ligatures w14:val="none"/>
              </w:rPr>
            </w:pPr>
            <w:r w:rsidRPr="00DB2793">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7289580" w14:textId="6B93A436" w:rsidR="00F7229C" w:rsidRPr="00DB2793" w:rsidRDefault="00DB2793" w:rsidP="00DB2793">
            <w:pPr>
              <w:spacing w:after="0" w:line="240" w:lineRule="auto"/>
              <w:rPr>
                <w:rFonts w:ascii="Arial" w:eastAsia="Times New Roman" w:hAnsi="Arial" w:cs="Times New Roman"/>
                <w:bCs/>
                <w:color w:val="44546A" w:themeColor="text2"/>
                <w:kern w:val="0"/>
                <w:sz w:val="28"/>
                <w:szCs w:val="28"/>
                <w:u w:val="single"/>
                <w14:ligatures w14:val="none"/>
              </w:rPr>
            </w:pP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r w:rsidRPr="00DB2793">
              <w:rPr>
                <w:rFonts w:ascii="Arial" w:eastAsia="Times New Roman" w:hAnsi="Arial" w:cs="Times New Roman"/>
                <w:kern w:val="0"/>
                <w14:ligatures w14:val="none"/>
              </w:rPr>
              <w:tab/>
            </w:r>
          </w:p>
        </w:tc>
      </w:tr>
      <w:tr w:rsidR="00F7229C" w:rsidRPr="00C227EA" w14:paraId="26F10938" w14:textId="77777777" w:rsidTr="00EA43F4">
        <w:trPr>
          <w:trHeight w:val="1037"/>
        </w:trPr>
        <w:tc>
          <w:tcPr>
            <w:tcW w:w="461" w:type="dxa"/>
            <w:tcBorders>
              <w:top w:val="nil"/>
              <w:left w:val="nil"/>
              <w:bottom w:val="nil"/>
              <w:right w:val="nil"/>
            </w:tcBorders>
            <w:shd w:val="clear" w:color="auto" w:fill="ED7D31" w:themeFill="accent2"/>
          </w:tcPr>
          <w:p w14:paraId="1F6DD10D" w14:textId="77777777" w:rsidR="00F7229C" w:rsidRPr="00B160E9" w:rsidRDefault="00F7229C" w:rsidP="00F7229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52F99B37" w14:textId="77777777" w:rsidR="00F7229C" w:rsidRPr="00B160E9" w:rsidRDefault="00F7229C" w:rsidP="00F7229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single" w:sz="18" w:space="0" w:color="auto"/>
              <w:right w:val="nil"/>
            </w:tcBorders>
          </w:tcPr>
          <w:p w14:paraId="4CC46F5C" w14:textId="54A003D8" w:rsidR="00F7229C" w:rsidRPr="003B6C72" w:rsidRDefault="00C04AD0" w:rsidP="00C04AD0">
            <w:pPr>
              <w:spacing w:before="65" w:after="0" w:line="250" w:lineRule="auto"/>
              <w:ind w:left="48" w:right="491"/>
              <w:jc w:val="both"/>
              <w:rPr>
                <w:rFonts w:ascii="Arial" w:eastAsia="Times New Roman" w:hAnsi="Arial" w:cs="Times New Roman"/>
                <w:b/>
                <w:color w:val="ED7D31" w:themeColor="accent2"/>
                <w:kern w:val="0"/>
                <w:sz w:val="28"/>
                <w:szCs w:val="28"/>
                <w14:ligatures w14:val="none"/>
              </w:rPr>
            </w:pPr>
            <w:r w:rsidRPr="00C04AD0">
              <w:rPr>
                <w:rFonts w:ascii="Arial" w:eastAsia="Arial" w:hAnsi="Arial" w:cs="Arial"/>
              </w:rPr>
              <w:t xml:space="preserve">The </w:t>
            </w:r>
            <w:r w:rsidR="006B565A">
              <w:rPr>
                <w:rFonts w:ascii="Arial" w:eastAsia="Arial" w:hAnsi="Arial" w:cs="Arial"/>
              </w:rPr>
              <w:t>use of a building notice to inform the local authority of building work etc; is restricted to certain building types.  Additional information will also be required to accompany your building notice depending upon the work proposed</w:t>
            </w:r>
            <w:r w:rsidR="00FB1BDE">
              <w:rPr>
                <w:rFonts w:ascii="Arial" w:eastAsia="Arial" w:hAnsi="Arial" w:cs="Arial"/>
              </w:rPr>
              <w:t xml:space="preserve">. </w:t>
            </w:r>
            <w:r w:rsidR="006B565A">
              <w:rPr>
                <w:rFonts w:ascii="Arial" w:eastAsia="Arial" w:hAnsi="Arial" w:cs="Arial"/>
              </w:rPr>
              <w:t>Further information can be found in the attached notes and checklist</w:t>
            </w:r>
            <w:r w:rsidR="00FB1BDE">
              <w:rPr>
                <w:rFonts w:ascii="Arial" w:eastAsia="Arial" w:hAnsi="Arial" w:cs="Arial"/>
              </w:rPr>
              <w:t xml:space="preserve">. </w:t>
            </w:r>
            <w:r w:rsidR="006B565A">
              <w:rPr>
                <w:rFonts w:ascii="Arial" w:eastAsia="Arial" w:hAnsi="Arial" w:cs="Arial"/>
              </w:rPr>
              <w:t>This form cannot be used for building control approval applications for higher-risk building work or stage of hight-</w:t>
            </w:r>
            <w:r w:rsidR="005F4DF8">
              <w:rPr>
                <w:rFonts w:ascii="Arial" w:eastAsia="Arial" w:hAnsi="Arial" w:cs="Arial"/>
              </w:rPr>
              <w:t>risk</w:t>
            </w:r>
            <w:r w:rsidR="006B565A">
              <w:rPr>
                <w:rFonts w:ascii="Arial" w:eastAsia="Arial" w:hAnsi="Arial" w:cs="Arial"/>
              </w:rPr>
              <w:t xml:space="preserve"> building work or for work to existing higher-risk buildings</w:t>
            </w:r>
            <w:r w:rsidR="00FB1BDE">
              <w:rPr>
                <w:rFonts w:ascii="Arial" w:eastAsia="Arial" w:hAnsi="Arial" w:cs="Arial"/>
              </w:rPr>
              <w:t xml:space="preserve">. </w:t>
            </w:r>
            <w:r w:rsidR="006B565A">
              <w:rPr>
                <w:rFonts w:ascii="Arial" w:eastAsia="Arial" w:hAnsi="Arial" w:cs="Arial"/>
              </w:rPr>
              <w:t xml:space="preserve">For applications for building work to higher-risk builds, please </w:t>
            </w:r>
            <w:r w:rsidR="00FA4CCD">
              <w:rPr>
                <w:rFonts w:ascii="Arial" w:eastAsia="Arial" w:hAnsi="Arial" w:cs="Arial"/>
              </w:rPr>
              <w:t xml:space="preserve">click </w:t>
            </w:r>
            <w:hyperlink r:id="rId9" w:history="1">
              <w:r w:rsidR="00FA4CCD" w:rsidRPr="00FA4CCD">
                <w:rPr>
                  <w:rStyle w:val="Hyperlink"/>
                  <w:rFonts w:ascii="Arial" w:eastAsia="Arial" w:hAnsi="Arial" w:cs="Arial"/>
                </w:rPr>
                <w:t>he</w:t>
              </w:r>
              <w:r w:rsidR="00FA4CCD" w:rsidRPr="00FA4CCD">
                <w:rPr>
                  <w:rStyle w:val="Hyperlink"/>
                  <w:rFonts w:ascii="Arial" w:eastAsia="Arial" w:hAnsi="Arial" w:cs="Arial"/>
                </w:rPr>
                <w:t>r</w:t>
              </w:r>
              <w:r w:rsidR="00FA4CCD" w:rsidRPr="00FA4CCD">
                <w:rPr>
                  <w:rStyle w:val="Hyperlink"/>
                  <w:rFonts w:ascii="Arial" w:eastAsia="Arial" w:hAnsi="Arial" w:cs="Arial"/>
                </w:rPr>
                <w:t>e</w:t>
              </w:r>
            </w:hyperlink>
            <w:r w:rsidR="007C15DF">
              <w:rPr>
                <w:rFonts w:ascii="Arial" w:eastAsia="Arial" w:hAnsi="Arial" w:cs="Arial"/>
              </w:rPr>
              <w:t>.</w:t>
            </w:r>
          </w:p>
        </w:tc>
      </w:tr>
    </w:tbl>
    <w:p w14:paraId="3AE2A312" w14:textId="7AC4C7F9" w:rsidR="0056054C" w:rsidRDefault="0056054C" w:rsidP="0056054C"/>
    <w:p w14:paraId="6A3891C4" w14:textId="77777777" w:rsidR="0056054C" w:rsidRDefault="0056054C">
      <w:r>
        <w:br w:type="page"/>
      </w:r>
    </w:p>
    <w:p w14:paraId="2176E2F9" w14:textId="0E584CA0" w:rsidR="0056054C" w:rsidRPr="00065780" w:rsidRDefault="0056054C">
      <w:pPr>
        <w:rPr>
          <w:b/>
          <w:bCs/>
          <w:sz w:val="32"/>
          <w:szCs w:val="32"/>
        </w:rPr>
      </w:pPr>
      <w:r w:rsidRPr="00065780">
        <w:rPr>
          <w:b/>
          <w:bCs/>
          <w:sz w:val="32"/>
          <w:szCs w:val="32"/>
        </w:rPr>
        <w:lastRenderedPageBreak/>
        <w:t>Notes and Checklist</w:t>
      </w:r>
    </w:p>
    <w:p w14:paraId="16F89235" w14:textId="77777777" w:rsidR="0056054C" w:rsidRDefault="0056054C"/>
    <w:tbl>
      <w:tblPr>
        <w:tblStyle w:val="TableGrid"/>
        <w:tblW w:w="0" w:type="auto"/>
        <w:tblLook w:val="04A0" w:firstRow="1" w:lastRow="0" w:firstColumn="1" w:lastColumn="0" w:noHBand="0" w:noVBand="1"/>
      </w:tblPr>
      <w:tblGrid>
        <w:gridCol w:w="362"/>
        <w:gridCol w:w="4736"/>
        <w:gridCol w:w="1736"/>
        <w:gridCol w:w="3367"/>
      </w:tblGrid>
      <w:tr w:rsidR="0056054C" w14:paraId="7B39ECE3" w14:textId="14AB60A8" w:rsidTr="00FA38D8">
        <w:tc>
          <w:tcPr>
            <w:tcW w:w="362" w:type="dxa"/>
          </w:tcPr>
          <w:p w14:paraId="1A41071A" w14:textId="77777777" w:rsidR="0056054C" w:rsidRDefault="0056054C" w:rsidP="0056054C"/>
        </w:tc>
        <w:tc>
          <w:tcPr>
            <w:tcW w:w="4736" w:type="dxa"/>
          </w:tcPr>
          <w:p w14:paraId="4BBA2160" w14:textId="44ED0A58" w:rsidR="0056054C" w:rsidRPr="00AC7B4F" w:rsidRDefault="0056054C" w:rsidP="0056054C">
            <w:pPr>
              <w:rPr>
                <w:b/>
                <w:bCs/>
              </w:rPr>
            </w:pPr>
            <w:r w:rsidRPr="00AC7B4F">
              <w:rPr>
                <w:b/>
                <w:bCs/>
              </w:rPr>
              <w:t>Is a</w:t>
            </w:r>
            <w:r w:rsidR="005F4DF8">
              <w:rPr>
                <w:b/>
                <w:bCs/>
              </w:rPr>
              <w:t xml:space="preserve"> Building Notice suitable</w:t>
            </w:r>
            <w:r w:rsidR="007C294D">
              <w:rPr>
                <w:b/>
                <w:bCs/>
              </w:rPr>
              <w:t>?</w:t>
            </w:r>
          </w:p>
        </w:tc>
        <w:tc>
          <w:tcPr>
            <w:tcW w:w="1736" w:type="dxa"/>
          </w:tcPr>
          <w:p w14:paraId="3E9F2ACE" w14:textId="68B56CFD" w:rsidR="0056054C" w:rsidRPr="00AC7B4F" w:rsidRDefault="0056054C" w:rsidP="00B52AA9">
            <w:pPr>
              <w:jc w:val="center"/>
              <w:rPr>
                <w:b/>
                <w:bCs/>
              </w:rPr>
            </w:pPr>
            <w:r w:rsidRPr="00AC7B4F">
              <w:rPr>
                <w:b/>
                <w:bCs/>
              </w:rPr>
              <w:t>Regulation</w:t>
            </w:r>
          </w:p>
        </w:tc>
        <w:tc>
          <w:tcPr>
            <w:tcW w:w="3367" w:type="dxa"/>
          </w:tcPr>
          <w:p w14:paraId="0DA7D5A4" w14:textId="3215E987" w:rsidR="0056054C" w:rsidRDefault="005F4DF8" w:rsidP="00B52AA9">
            <w:pPr>
              <w:jc w:val="center"/>
            </w:pPr>
            <w:r>
              <w:rPr>
                <w:b/>
                <w:bCs/>
              </w:rPr>
              <w:t>Included or not applicable?</w:t>
            </w:r>
          </w:p>
        </w:tc>
      </w:tr>
      <w:tr w:rsidR="0056054C" w14:paraId="5585F6C9" w14:textId="77777777" w:rsidTr="00FA38D8">
        <w:tc>
          <w:tcPr>
            <w:tcW w:w="362" w:type="dxa"/>
          </w:tcPr>
          <w:p w14:paraId="2918A044" w14:textId="0F594EB2" w:rsidR="0056054C" w:rsidRDefault="0056054C" w:rsidP="0056054C">
            <w:r>
              <w:t>1</w:t>
            </w:r>
          </w:p>
        </w:tc>
        <w:tc>
          <w:tcPr>
            <w:tcW w:w="4736" w:type="dxa"/>
          </w:tcPr>
          <w:p w14:paraId="30C90681" w14:textId="2821E6C4" w:rsidR="0056054C" w:rsidRDefault="00AC7B4F" w:rsidP="00FA4CCD">
            <w:r w:rsidRPr="00AC7B4F">
              <w:rPr>
                <w:b/>
                <w:bCs/>
              </w:rPr>
              <w:t>Is the building work etc., in relation to higher-risk building work</w:t>
            </w:r>
            <w:r w:rsidR="00FB1BDE" w:rsidRPr="00AC7B4F">
              <w:rPr>
                <w:b/>
                <w:bCs/>
              </w:rPr>
              <w:t>?</w:t>
            </w:r>
            <w:r w:rsidR="00FB1BDE">
              <w:t xml:space="preserve"> A</w:t>
            </w:r>
            <w:r>
              <w:t xml:space="preserve"> </w:t>
            </w:r>
            <w:r w:rsidR="005F4DF8">
              <w:t xml:space="preserve">building notice given to </w:t>
            </w:r>
            <w:r>
              <w:t>the local authority i</w:t>
            </w:r>
            <w:r w:rsidR="005F4DF8">
              <w:t>s not appropriate in these c</w:t>
            </w:r>
            <w:r>
              <w:t>ircumstance</w:t>
            </w:r>
            <w:r w:rsidR="007544D1">
              <w:t>s</w:t>
            </w:r>
            <w:r w:rsidR="00FB1BDE">
              <w:t xml:space="preserve">. </w:t>
            </w:r>
            <w:r>
              <w:t>Application</w:t>
            </w:r>
            <w:r w:rsidR="007544D1">
              <w:t>s</w:t>
            </w:r>
            <w:r>
              <w:t xml:space="preserve"> for building work to higher-risk buildings can be made </w:t>
            </w:r>
            <w:hyperlink r:id="rId10" w:history="1">
              <w:r w:rsidR="00FA4CCD" w:rsidRPr="00FA4CCD">
                <w:rPr>
                  <w:rStyle w:val="Hyperlink"/>
                </w:rPr>
                <w:t>here</w:t>
              </w:r>
            </w:hyperlink>
            <w:r>
              <w:t xml:space="preserve"> .</w:t>
            </w:r>
          </w:p>
        </w:tc>
        <w:tc>
          <w:tcPr>
            <w:tcW w:w="1736" w:type="dxa"/>
          </w:tcPr>
          <w:p w14:paraId="2B0B4660" w14:textId="6FB3AEAC" w:rsidR="0056054C" w:rsidRDefault="00FA4CCD" w:rsidP="00B52AA9">
            <w:pPr>
              <w:jc w:val="center"/>
            </w:pPr>
            <w:hyperlink r:id="rId11" w:history="1">
              <w:r w:rsidR="00AC7B4F" w:rsidRPr="00FA4CCD">
                <w:rPr>
                  <w:rStyle w:val="Hyperlink"/>
                </w:rPr>
                <w:t>2B</w:t>
              </w:r>
            </w:hyperlink>
          </w:p>
        </w:tc>
        <w:tc>
          <w:tcPr>
            <w:tcW w:w="3367" w:type="dxa"/>
          </w:tcPr>
          <w:p w14:paraId="6A979D99" w14:textId="77777777" w:rsidR="0056054C" w:rsidRDefault="0056054C" w:rsidP="00B52AA9">
            <w:pPr>
              <w:jc w:val="center"/>
            </w:pPr>
          </w:p>
        </w:tc>
      </w:tr>
      <w:tr w:rsidR="00AC7B4F" w14:paraId="255C7097" w14:textId="77777777" w:rsidTr="00FA38D8">
        <w:tc>
          <w:tcPr>
            <w:tcW w:w="362" w:type="dxa"/>
          </w:tcPr>
          <w:p w14:paraId="2803B219" w14:textId="66580C46" w:rsidR="00AC7B4F" w:rsidRDefault="00AC7B4F" w:rsidP="0056054C">
            <w:r>
              <w:t>2</w:t>
            </w:r>
          </w:p>
        </w:tc>
        <w:tc>
          <w:tcPr>
            <w:tcW w:w="4736" w:type="dxa"/>
          </w:tcPr>
          <w:p w14:paraId="30D421CE" w14:textId="7CFC4A04" w:rsidR="00AC7B4F" w:rsidRPr="00AC7B4F" w:rsidRDefault="00674663" w:rsidP="00AC7B4F">
            <w:r w:rsidRPr="00674663">
              <w:rPr>
                <w:b/>
                <w:bCs/>
              </w:rPr>
              <w:t>I</w:t>
            </w:r>
            <w:r w:rsidRPr="00674663">
              <w:rPr>
                <w:b/>
                <w:bCs/>
              </w:rPr>
              <w:t>s the building work in relation to a building to which the</w:t>
            </w:r>
            <w:hyperlink r:id="rId12" w:history="1">
              <w:r w:rsidRPr="00FA4CCD">
                <w:rPr>
                  <w:rStyle w:val="Hyperlink"/>
                  <w:b/>
                  <w:bCs/>
                </w:rPr>
                <w:t xml:space="preserve"> Regulatory Reform (Fire Safety) Order 2005</w:t>
              </w:r>
            </w:hyperlink>
            <w:r>
              <w:rPr>
                <w:b/>
                <w:bCs/>
              </w:rPr>
              <w:t xml:space="preserve"> </w:t>
            </w:r>
            <w:r w:rsidRPr="00674663">
              <w:rPr>
                <w:b/>
                <w:bCs/>
              </w:rPr>
              <w:t>applies or will apply after the completion of the building work?</w:t>
            </w:r>
            <w:r>
              <w:t xml:space="preserve"> A building notice given to the local authority is not appropriate in these circumstances</w:t>
            </w:r>
          </w:p>
        </w:tc>
        <w:tc>
          <w:tcPr>
            <w:tcW w:w="1736" w:type="dxa"/>
          </w:tcPr>
          <w:p w14:paraId="5521A291" w14:textId="1286E8E3" w:rsidR="00AC7B4F" w:rsidRDefault="00FA4CCD" w:rsidP="00B52AA9">
            <w:pPr>
              <w:jc w:val="center"/>
            </w:pPr>
            <w:hyperlink r:id="rId13" w:history="1">
              <w:r w:rsidR="00AC7B4F" w:rsidRPr="00FA4CCD">
                <w:rPr>
                  <w:rStyle w:val="Hyperlink"/>
                </w:rPr>
                <w:t>12 (</w:t>
              </w:r>
              <w:r w:rsidR="00674663" w:rsidRPr="00FA4CCD">
                <w:rPr>
                  <w:rStyle w:val="Hyperlink"/>
                </w:rPr>
                <w:t>3</w:t>
              </w:r>
              <w:r w:rsidR="00AC7B4F" w:rsidRPr="00FA4CCD">
                <w:rPr>
                  <w:rStyle w:val="Hyperlink"/>
                </w:rPr>
                <w:t>)</w:t>
              </w:r>
            </w:hyperlink>
          </w:p>
        </w:tc>
        <w:tc>
          <w:tcPr>
            <w:tcW w:w="3367" w:type="dxa"/>
          </w:tcPr>
          <w:p w14:paraId="06668080" w14:textId="77777777" w:rsidR="00AC7B4F" w:rsidRDefault="00AC7B4F" w:rsidP="00B52AA9">
            <w:pPr>
              <w:jc w:val="center"/>
            </w:pPr>
          </w:p>
        </w:tc>
      </w:tr>
      <w:tr w:rsidR="00716AF3" w14:paraId="23438BEE" w14:textId="77777777" w:rsidTr="00FA38D8">
        <w:tc>
          <w:tcPr>
            <w:tcW w:w="362" w:type="dxa"/>
          </w:tcPr>
          <w:p w14:paraId="5F9BE13F" w14:textId="715BF68F" w:rsidR="00716AF3" w:rsidRDefault="00716AF3" w:rsidP="0056054C">
            <w:r>
              <w:t>3</w:t>
            </w:r>
          </w:p>
        </w:tc>
        <w:tc>
          <w:tcPr>
            <w:tcW w:w="4736" w:type="dxa"/>
          </w:tcPr>
          <w:p w14:paraId="7A1D1150" w14:textId="56CF5EAF" w:rsidR="00716AF3" w:rsidRPr="00716AF3" w:rsidRDefault="00674663" w:rsidP="0056054C">
            <w:r w:rsidRPr="00674663">
              <w:rPr>
                <w:b/>
                <w:bCs/>
              </w:rPr>
              <w:t>Is the building work the erection of a building fronting onto a private street?</w:t>
            </w:r>
            <w:r>
              <w:t xml:space="preserve"> For this question, “fronting” has the meaning given in </w:t>
            </w:r>
            <w:hyperlink r:id="rId14" w:history="1">
              <w:r w:rsidRPr="00FA4CCD">
                <w:rPr>
                  <w:rStyle w:val="Hyperlink"/>
                </w:rPr>
                <w:t>section 203(3) of the Highways Act 1980</w:t>
              </w:r>
            </w:hyperlink>
            <w:r>
              <w:t xml:space="preserve">; and “private street” has the meaning given in section </w:t>
            </w:r>
            <w:hyperlink r:id="rId15" w:history="1">
              <w:r w:rsidRPr="00FA4CCD">
                <w:rPr>
                  <w:rStyle w:val="Hyperlink"/>
                </w:rPr>
                <w:t>203(2) of the Highways Act 1980</w:t>
              </w:r>
            </w:hyperlink>
            <w:r w:rsidR="00FA4CCD">
              <w:t xml:space="preserve"> .</w:t>
            </w:r>
            <w:r>
              <w:t xml:space="preserve"> A building notice given to the local authority is not appropriate in these circumstances</w:t>
            </w:r>
            <w:r w:rsidR="001845B1">
              <w:t>.</w:t>
            </w:r>
          </w:p>
        </w:tc>
        <w:tc>
          <w:tcPr>
            <w:tcW w:w="1736" w:type="dxa"/>
          </w:tcPr>
          <w:p w14:paraId="482E2BB0" w14:textId="2B81F8DC" w:rsidR="00716AF3" w:rsidRDefault="001845B1" w:rsidP="00B52AA9">
            <w:pPr>
              <w:jc w:val="center"/>
            </w:pPr>
            <w:hyperlink r:id="rId16" w:history="1">
              <w:r w:rsidR="00716AF3" w:rsidRPr="001845B1">
                <w:rPr>
                  <w:rStyle w:val="Hyperlink"/>
                </w:rPr>
                <w:t>12 (</w:t>
              </w:r>
              <w:r w:rsidR="00674663" w:rsidRPr="001845B1">
                <w:rPr>
                  <w:rStyle w:val="Hyperlink"/>
                </w:rPr>
                <w:t>4</w:t>
              </w:r>
              <w:r w:rsidR="00716AF3" w:rsidRPr="001845B1">
                <w:rPr>
                  <w:rStyle w:val="Hyperlink"/>
                </w:rPr>
                <w:t>)</w:t>
              </w:r>
            </w:hyperlink>
          </w:p>
        </w:tc>
        <w:tc>
          <w:tcPr>
            <w:tcW w:w="3367" w:type="dxa"/>
          </w:tcPr>
          <w:p w14:paraId="2E4EE212" w14:textId="77777777" w:rsidR="00716AF3" w:rsidRDefault="00716AF3" w:rsidP="00B52AA9">
            <w:pPr>
              <w:jc w:val="center"/>
            </w:pPr>
          </w:p>
        </w:tc>
      </w:tr>
      <w:tr w:rsidR="00674663" w14:paraId="3CC60B2B" w14:textId="77777777" w:rsidTr="00FA38D8">
        <w:tc>
          <w:tcPr>
            <w:tcW w:w="362" w:type="dxa"/>
          </w:tcPr>
          <w:p w14:paraId="7397EEE9" w14:textId="14A73AA7" w:rsidR="00674663" w:rsidRDefault="00674663" w:rsidP="0056054C">
            <w:r>
              <w:t>4</w:t>
            </w:r>
          </w:p>
        </w:tc>
        <w:tc>
          <w:tcPr>
            <w:tcW w:w="4736" w:type="dxa"/>
          </w:tcPr>
          <w:p w14:paraId="26B546C6" w14:textId="67E569D5" w:rsidR="00674663" w:rsidRPr="00674663" w:rsidRDefault="00674663" w:rsidP="0056054C">
            <w:pPr>
              <w:rPr>
                <w:b/>
                <w:bCs/>
              </w:rPr>
            </w:pPr>
            <w:r w:rsidRPr="00674663">
              <w:rPr>
                <w:b/>
                <w:bCs/>
              </w:rPr>
              <w:t>I</w:t>
            </w:r>
            <w:r w:rsidRPr="00674663">
              <w:rPr>
                <w:b/>
                <w:bCs/>
              </w:rPr>
              <w:t xml:space="preserve">s the building work, work to which paragraph </w:t>
            </w:r>
            <w:hyperlink r:id="rId17" w:history="1">
              <w:r w:rsidRPr="001845B1">
                <w:rPr>
                  <w:rStyle w:val="Hyperlink"/>
                  <w:b/>
                  <w:bCs/>
                </w:rPr>
                <w:t>H4 of Schedule 1</w:t>
              </w:r>
            </w:hyperlink>
            <w:r w:rsidRPr="00674663">
              <w:rPr>
                <w:b/>
                <w:bCs/>
              </w:rPr>
              <w:t xml:space="preserve"> imposes a requirement?</w:t>
            </w:r>
            <w:r>
              <w:t xml:space="preserve"> A building notice given to the local authority is not appropriate in these circumstances.</w:t>
            </w:r>
          </w:p>
        </w:tc>
        <w:tc>
          <w:tcPr>
            <w:tcW w:w="1736" w:type="dxa"/>
          </w:tcPr>
          <w:p w14:paraId="1368E396" w14:textId="029A90DB" w:rsidR="00674663" w:rsidRDefault="001845B1" w:rsidP="00B52AA9">
            <w:pPr>
              <w:jc w:val="center"/>
            </w:pPr>
            <w:hyperlink r:id="rId18" w:history="1">
              <w:r w:rsidR="00674663" w:rsidRPr="001845B1">
                <w:rPr>
                  <w:rStyle w:val="Hyperlink"/>
                </w:rPr>
                <w:t>12 (5)</w:t>
              </w:r>
            </w:hyperlink>
          </w:p>
        </w:tc>
        <w:tc>
          <w:tcPr>
            <w:tcW w:w="3367" w:type="dxa"/>
          </w:tcPr>
          <w:p w14:paraId="39EFBA2C" w14:textId="77777777" w:rsidR="00674663" w:rsidRDefault="00674663" w:rsidP="00B52AA9">
            <w:pPr>
              <w:jc w:val="center"/>
            </w:pPr>
          </w:p>
        </w:tc>
      </w:tr>
      <w:tr w:rsidR="00FA4CCD" w14:paraId="19CA1F99" w14:textId="77777777" w:rsidTr="00FA38D8">
        <w:tc>
          <w:tcPr>
            <w:tcW w:w="362" w:type="dxa"/>
          </w:tcPr>
          <w:p w14:paraId="00E2E4BE" w14:textId="22282290" w:rsidR="00FA4CCD" w:rsidRDefault="007C30F0" w:rsidP="0056054C">
            <w:r>
              <w:t>5</w:t>
            </w:r>
          </w:p>
        </w:tc>
        <w:tc>
          <w:tcPr>
            <w:tcW w:w="4736" w:type="dxa"/>
          </w:tcPr>
          <w:p w14:paraId="63FC1947" w14:textId="77777777" w:rsidR="007C30F0" w:rsidRDefault="007C30F0" w:rsidP="0056054C">
            <w:pPr>
              <w:rPr>
                <w:b/>
                <w:bCs/>
              </w:rPr>
            </w:pPr>
            <w:r w:rsidRPr="007C30F0">
              <w:rPr>
                <w:b/>
                <w:bCs/>
              </w:rPr>
              <w:t xml:space="preserve">Is there any building work involved to which </w:t>
            </w:r>
            <w:hyperlink r:id="rId19" w:history="1">
              <w:r w:rsidRPr="007C30F0">
                <w:rPr>
                  <w:rStyle w:val="Hyperlink"/>
                  <w:b/>
                  <w:bCs/>
                </w:rPr>
                <w:t>Part P of Schedule 1</w:t>
              </w:r>
            </w:hyperlink>
            <w:r w:rsidRPr="007C30F0">
              <w:rPr>
                <w:b/>
                <w:bCs/>
              </w:rPr>
              <w:t xml:space="preserve"> imposes a requirement and this work does not consist of: </w:t>
            </w:r>
          </w:p>
          <w:p w14:paraId="381E45D0" w14:textId="77777777" w:rsidR="007C30F0" w:rsidRDefault="007C30F0" w:rsidP="0056054C">
            <w:pPr>
              <w:rPr>
                <w:b/>
                <w:bCs/>
              </w:rPr>
            </w:pPr>
            <w:r w:rsidRPr="007C30F0">
              <w:rPr>
                <w:b/>
                <w:bCs/>
              </w:rPr>
              <w:t xml:space="preserve">• the installation of a new circuit </w:t>
            </w:r>
          </w:p>
          <w:p w14:paraId="675C35C7" w14:textId="77777777" w:rsidR="007C30F0" w:rsidRDefault="007C30F0" w:rsidP="0056054C">
            <w:pPr>
              <w:rPr>
                <w:b/>
                <w:bCs/>
              </w:rPr>
            </w:pPr>
            <w:r w:rsidRPr="007C30F0">
              <w:rPr>
                <w:b/>
                <w:bCs/>
              </w:rPr>
              <w:t xml:space="preserve">• the replacement of a consumer unit or </w:t>
            </w:r>
          </w:p>
          <w:p w14:paraId="1B6E0E4A" w14:textId="15695E08" w:rsidR="00FA4CCD" w:rsidRPr="00674663" w:rsidRDefault="007C30F0" w:rsidP="0056054C">
            <w:pPr>
              <w:rPr>
                <w:b/>
                <w:bCs/>
              </w:rPr>
            </w:pPr>
            <w:r w:rsidRPr="007C30F0">
              <w:rPr>
                <w:b/>
                <w:bCs/>
              </w:rPr>
              <w:t>• any addition or alteration to existing circuits in a special location?</w:t>
            </w:r>
            <w:r>
              <w:t xml:space="preserve"> Building work to which </w:t>
            </w:r>
            <w:hyperlink r:id="rId20" w:history="1">
              <w:r w:rsidRPr="007C30F0">
                <w:rPr>
                  <w:rStyle w:val="Hyperlink"/>
                </w:rPr>
                <w:t>Part P of Schedule 1</w:t>
              </w:r>
            </w:hyperlink>
            <w:r>
              <w:t xml:space="preserve"> imposes a requirement and does not consist of the above does not require a building notice (also refer to </w:t>
            </w:r>
            <w:hyperlink r:id="rId21" w:history="1">
              <w:r w:rsidRPr="007C30F0">
                <w:rPr>
                  <w:rStyle w:val="Hyperlink"/>
                </w:rPr>
                <w:t>Schedule 4</w:t>
              </w:r>
            </w:hyperlink>
            <w:r>
              <w:t xml:space="preserve">). Note also, for work that does consist of the above, this work can be carried out by a competent person described in </w:t>
            </w:r>
            <w:hyperlink r:id="rId22" w:history="1">
              <w:r w:rsidRPr="007C30F0">
                <w:rPr>
                  <w:rStyle w:val="Hyperlink"/>
                </w:rPr>
                <w:t>Column 2 of Schedule 3</w:t>
              </w:r>
            </w:hyperlink>
            <w:r>
              <w:t xml:space="preserve"> .</w:t>
            </w:r>
          </w:p>
        </w:tc>
        <w:tc>
          <w:tcPr>
            <w:tcW w:w="1736" w:type="dxa"/>
          </w:tcPr>
          <w:p w14:paraId="6826E860" w14:textId="3A0C296E" w:rsidR="00FA4CCD" w:rsidRDefault="007C30F0" w:rsidP="00B52AA9">
            <w:pPr>
              <w:jc w:val="center"/>
            </w:pPr>
            <w:hyperlink r:id="rId23" w:history="1">
              <w:r w:rsidRPr="007C30F0">
                <w:rPr>
                  <w:rStyle w:val="Hyperlink"/>
                </w:rPr>
                <w:t>12 (6A)</w:t>
              </w:r>
            </w:hyperlink>
          </w:p>
        </w:tc>
        <w:tc>
          <w:tcPr>
            <w:tcW w:w="3367" w:type="dxa"/>
          </w:tcPr>
          <w:p w14:paraId="37AD98C2" w14:textId="77777777" w:rsidR="00FA4CCD" w:rsidRDefault="00FA4CCD" w:rsidP="00B52AA9">
            <w:pPr>
              <w:jc w:val="center"/>
            </w:pPr>
          </w:p>
        </w:tc>
      </w:tr>
      <w:tr w:rsidR="007C30F0" w14:paraId="25B14BA2" w14:textId="77777777" w:rsidTr="00FA38D8">
        <w:tc>
          <w:tcPr>
            <w:tcW w:w="362" w:type="dxa"/>
          </w:tcPr>
          <w:p w14:paraId="3D5A442A" w14:textId="1DAF5A4C" w:rsidR="007C30F0" w:rsidRDefault="007C30F0" w:rsidP="0056054C">
            <w:r>
              <w:t>6</w:t>
            </w:r>
          </w:p>
        </w:tc>
        <w:tc>
          <w:tcPr>
            <w:tcW w:w="4736" w:type="dxa"/>
          </w:tcPr>
          <w:p w14:paraId="4AF5DCFE" w14:textId="40283903" w:rsidR="007C30F0" w:rsidRPr="007C30F0" w:rsidRDefault="007C30F0" w:rsidP="0056054C">
            <w:pPr>
              <w:rPr>
                <w:b/>
                <w:bCs/>
              </w:rPr>
            </w:pPr>
            <w:r w:rsidRPr="007C30F0">
              <w:rPr>
                <w:b/>
                <w:bCs/>
              </w:rPr>
              <w:t>H</w:t>
            </w:r>
            <w:r w:rsidRPr="007C30F0">
              <w:rPr>
                <w:b/>
                <w:bCs/>
              </w:rPr>
              <w:t>as any part of the work described in an initial notice been carried out and the initial notice has ceased to be in force?</w:t>
            </w:r>
            <w:r>
              <w:t xml:space="preserve"> If so, </w:t>
            </w:r>
            <w:hyperlink r:id="rId24" w:history="1">
              <w:r w:rsidRPr="007C30F0">
                <w:rPr>
                  <w:rStyle w:val="Hyperlink"/>
                </w:rPr>
                <w:t>Regulation 19 of the Building (Approved Inspectors etc) Regulations 2010</w:t>
              </w:r>
            </w:hyperlink>
            <w:r>
              <w:t xml:space="preserve"> (local authority powers in relation to partly completed work) applies. Compliance should be with the requirements of that regulation and a building notice is not appropriate.</w:t>
            </w:r>
          </w:p>
        </w:tc>
        <w:tc>
          <w:tcPr>
            <w:tcW w:w="1736" w:type="dxa"/>
          </w:tcPr>
          <w:p w14:paraId="552BDF07" w14:textId="20CB3142" w:rsidR="007C30F0" w:rsidRDefault="007C30F0" w:rsidP="00B52AA9">
            <w:pPr>
              <w:jc w:val="center"/>
            </w:pPr>
            <w:hyperlink r:id="rId25" w:history="1">
              <w:r w:rsidRPr="007C30F0">
                <w:rPr>
                  <w:rStyle w:val="Hyperlink"/>
                </w:rPr>
                <w:t>12 (7)</w:t>
              </w:r>
            </w:hyperlink>
          </w:p>
        </w:tc>
        <w:tc>
          <w:tcPr>
            <w:tcW w:w="3367" w:type="dxa"/>
          </w:tcPr>
          <w:p w14:paraId="0F17F8D2" w14:textId="77777777" w:rsidR="007C30F0" w:rsidRDefault="007C30F0" w:rsidP="00B52AA9">
            <w:pPr>
              <w:jc w:val="center"/>
            </w:pPr>
          </w:p>
        </w:tc>
      </w:tr>
      <w:tr w:rsidR="00716AF3" w14:paraId="5D4B2CE6" w14:textId="77777777" w:rsidTr="00FA38D8">
        <w:tc>
          <w:tcPr>
            <w:tcW w:w="10201" w:type="dxa"/>
            <w:gridSpan w:val="4"/>
          </w:tcPr>
          <w:p w14:paraId="442512B3" w14:textId="4A5BB978" w:rsidR="00716AF3" w:rsidRDefault="007C30F0" w:rsidP="0056054C">
            <w:r>
              <w:t>If the response to all the questions above is ‘no’ then the giving of a building notice is possible for the proposed work. Where the response is ‘yes’ for row 1, an application should be made to the Building Safety Regulator. Where the response is ‘yes’ to rows 2, 3 or 4, an application for building control approval with full plans should be made to the local authority. Where the response is ‘yes’ to row 5, a building notice is not necessary for the work. For work in relation to row 6, please contact the local authority team for your area.</w:t>
            </w:r>
          </w:p>
        </w:tc>
      </w:tr>
    </w:tbl>
    <w:p w14:paraId="5D63DC8F" w14:textId="77777777" w:rsidR="007544D1" w:rsidRDefault="007544D1" w:rsidP="0056054C"/>
    <w:p w14:paraId="4221D194" w14:textId="352FD6ED" w:rsidR="007544D1" w:rsidRDefault="003A5A3D" w:rsidP="0056054C">
      <w:r w:rsidRPr="003A5A3D">
        <w:rPr>
          <w:noProof/>
          <w:color w:val="ED7D31" w:themeColor="accent2"/>
        </w:rPr>
        <w:lastRenderedPageBreak/>
        <mc:AlternateContent>
          <mc:Choice Requires="wps">
            <w:drawing>
              <wp:anchor distT="0" distB="0" distL="114300" distR="114300" simplePos="0" relativeHeight="251664384" behindDoc="0" locked="0" layoutInCell="1" allowOverlap="1" wp14:anchorId="01FDD8AD" wp14:editId="51C668F6">
                <wp:simplePos x="0" y="0"/>
                <wp:positionH relativeFrom="margin">
                  <wp:align>right</wp:align>
                </wp:positionH>
                <wp:positionV relativeFrom="paragraph">
                  <wp:posOffset>14688</wp:posOffset>
                </wp:positionV>
                <wp:extent cx="5701085" cy="15848"/>
                <wp:effectExtent l="19050" t="38100" r="52070" b="41910"/>
                <wp:wrapNone/>
                <wp:docPr id="1247602352"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1747B" id="Straight Connector 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7pt,1.15pt" to="84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" strokecolor="#ed7d31 [3205]" strokeweight="6pt">
                <v:stroke joinstyle="miter"/>
                <w10:wrap anchorx="margin"/>
              </v:line>
            </w:pict>
          </mc:Fallback>
        </mc:AlternateContent>
      </w:r>
    </w:p>
    <w:tbl>
      <w:tblPr>
        <w:tblStyle w:val="TableGrid"/>
        <w:tblW w:w="0" w:type="auto"/>
        <w:tblLook w:val="04A0" w:firstRow="1" w:lastRow="0" w:firstColumn="1" w:lastColumn="0" w:noHBand="0" w:noVBand="1"/>
      </w:tblPr>
      <w:tblGrid>
        <w:gridCol w:w="440"/>
        <w:gridCol w:w="4686"/>
        <w:gridCol w:w="1726"/>
        <w:gridCol w:w="2164"/>
      </w:tblGrid>
      <w:tr w:rsidR="003A5A3D" w14:paraId="26D0B866" w14:textId="77777777" w:rsidTr="00BE4280">
        <w:tc>
          <w:tcPr>
            <w:tcW w:w="440" w:type="dxa"/>
          </w:tcPr>
          <w:p w14:paraId="1EEDEEF3" w14:textId="77777777" w:rsidR="003A5A3D" w:rsidRDefault="003A5A3D" w:rsidP="008C3C71"/>
        </w:tc>
        <w:tc>
          <w:tcPr>
            <w:tcW w:w="4686" w:type="dxa"/>
          </w:tcPr>
          <w:p w14:paraId="28F4B2DA" w14:textId="195AFE93" w:rsidR="003A5A3D" w:rsidRPr="00AC7B4F" w:rsidRDefault="003A5A3D" w:rsidP="008C3C71">
            <w:pPr>
              <w:rPr>
                <w:b/>
                <w:bCs/>
              </w:rPr>
            </w:pPr>
            <w:r>
              <w:rPr>
                <w:b/>
                <w:bCs/>
              </w:rPr>
              <w:t>Is additional information required</w:t>
            </w:r>
          </w:p>
        </w:tc>
        <w:tc>
          <w:tcPr>
            <w:tcW w:w="1726" w:type="dxa"/>
          </w:tcPr>
          <w:p w14:paraId="4E7E0F1D" w14:textId="77777777" w:rsidR="003A5A3D" w:rsidRPr="00AC7B4F" w:rsidRDefault="003A5A3D" w:rsidP="00B52AA9">
            <w:pPr>
              <w:jc w:val="center"/>
              <w:rPr>
                <w:b/>
                <w:bCs/>
              </w:rPr>
            </w:pPr>
            <w:r w:rsidRPr="00AC7B4F">
              <w:rPr>
                <w:b/>
                <w:bCs/>
              </w:rPr>
              <w:t>Regulation</w:t>
            </w:r>
          </w:p>
        </w:tc>
        <w:tc>
          <w:tcPr>
            <w:tcW w:w="2164" w:type="dxa"/>
          </w:tcPr>
          <w:p w14:paraId="5516B509" w14:textId="77777777" w:rsidR="003A5A3D" w:rsidRPr="00AC7B4F" w:rsidRDefault="003A5A3D" w:rsidP="00B52AA9">
            <w:pPr>
              <w:jc w:val="center"/>
              <w:rPr>
                <w:b/>
                <w:bCs/>
              </w:rPr>
            </w:pPr>
            <w:r w:rsidRPr="00AC7B4F">
              <w:rPr>
                <w:b/>
                <w:bCs/>
              </w:rPr>
              <w:t>Is this applicable?</w:t>
            </w:r>
          </w:p>
          <w:p w14:paraId="632BEA84" w14:textId="77777777" w:rsidR="003A5A3D" w:rsidRDefault="003A5A3D" w:rsidP="00B52AA9">
            <w:pPr>
              <w:jc w:val="center"/>
            </w:pPr>
            <w:r w:rsidRPr="00AC7B4F">
              <w:rPr>
                <w:b/>
                <w:bCs/>
              </w:rPr>
              <w:t>Yes/No</w:t>
            </w:r>
          </w:p>
        </w:tc>
      </w:tr>
      <w:tr w:rsidR="003A5A3D" w14:paraId="29A36B15" w14:textId="77777777" w:rsidTr="00BE4280">
        <w:tc>
          <w:tcPr>
            <w:tcW w:w="440" w:type="dxa"/>
          </w:tcPr>
          <w:p w14:paraId="303EF0DB" w14:textId="364F6AA5" w:rsidR="003A5A3D" w:rsidRDefault="00050C94" w:rsidP="008C3C71">
            <w:r>
              <w:t>7</w:t>
            </w:r>
          </w:p>
        </w:tc>
        <w:tc>
          <w:tcPr>
            <w:tcW w:w="4686" w:type="dxa"/>
          </w:tcPr>
          <w:p w14:paraId="090ED620" w14:textId="77777777" w:rsidR="00050C94" w:rsidRDefault="00050C94" w:rsidP="008C3C71">
            <w:r w:rsidRPr="00050C94">
              <w:rPr>
                <w:b/>
                <w:bCs/>
              </w:rPr>
              <w:t>In the case of a new dwelling either of the following should be provided:</w:t>
            </w:r>
            <w:r>
              <w:t xml:space="preserve"> </w:t>
            </w:r>
          </w:p>
          <w:p w14:paraId="42EA0BA1" w14:textId="7AEDDB0F" w:rsidR="00050C94" w:rsidRDefault="00050C94" w:rsidP="00050C94">
            <w:pPr>
              <w:pStyle w:val="ListParagraph"/>
              <w:numPr>
                <w:ilvl w:val="0"/>
                <w:numId w:val="9"/>
              </w:numPr>
              <w:spacing w:after="0" w:line="240" w:lineRule="auto"/>
            </w:pPr>
            <w:r>
              <w:t xml:space="preserve">a statement should be included informing local authority building control whether or not any optional requirement applies to the building work, and if so which, or </w:t>
            </w:r>
          </w:p>
          <w:p w14:paraId="79AAC631" w14:textId="5510A749" w:rsidR="003A5A3D" w:rsidRDefault="00050C94" w:rsidP="00050C94">
            <w:pPr>
              <w:pStyle w:val="ListParagraph"/>
              <w:numPr>
                <w:ilvl w:val="0"/>
                <w:numId w:val="9"/>
              </w:numPr>
              <w:spacing w:after="0" w:line="240" w:lineRule="auto"/>
            </w:pPr>
            <w:r>
              <w:t>a statement that planning permission has not yet been granted for the work should be given, and that the information required above will be supplied before the end of a period of twenty-eight days beginning on the day after that permission is granted</w:t>
            </w:r>
          </w:p>
        </w:tc>
        <w:tc>
          <w:tcPr>
            <w:tcW w:w="1726" w:type="dxa"/>
          </w:tcPr>
          <w:p w14:paraId="4E6F6688" w14:textId="6F48D9EC" w:rsidR="003A5A3D" w:rsidRDefault="00050C94" w:rsidP="00B52AA9">
            <w:pPr>
              <w:jc w:val="center"/>
            </w:pPr>
            <w:hyperlink r:id="rId26" w:history="1">
              <w:r w:rsidR="003A5A3D" w:rsidRPr="00050C94">
                <w:rPr>
                  <w:rStyle w:val="Hyperlink"/>
                </w:rPr>
                <w:t>13(1)(d)</w:t>
              </w:r>
            </w:hyperlink>
          </w:p>
          <w:p w14:paraId="27822E54" w14:textId="17E4FCEC" w:rsidR="003A5A3D" w:rsidRDefault="003A5A3D" w:rsidP="00B52AA9">
            <w:pPr>
              <w:jc w:val="center"/>
            </w:pPr>
          </w:p>
        </w:tc>
        <w:tc>
          <w:tcPr>
            <w:tcW w:w="2164" w:type="dxa"/>
          </w:tcPr>
          <w:p w14:paraId="48380EFA" w14:textId="77777777" w:rsidR="003A5A3D" w:rsidRDefault="003A5A3D" w:rsidP="008C3C71"/>
        </w:tc>
      </w:tr>
      <w:tr w:rsidR="00050C94" w14:paraId="525D14AB" w14:textId="77777777" w:rsidTr="00BE4280">
        <w:trPr>
          <w:trHeight w:val="1017"/>
        </w:trPr>
        <w:tc>
          <w:tcPr>
            <w:tcW w:w="440" w:type="dxa"/>
            <w:vMerge w:val="restart"/>
          </w:tcPr>
          <w:p w14:paraId="7D4FCB6F" w14:textId="3775545E" w:rsidR="00050C94" w:rsidRDefault="00050C94" w:rsidP="008C3C71">
            <w:r>
              <w:t>8</w:t>
            </w:r>
          </w:p>
        </w:tc>
        <w:tc>
          <w:tcPr>
            <w:tcW w:w="4686" w:type="dxa"/>
            <w:vMerge w:val="restart"/>
          </w:tcPr>
          <w:p w14:paraId="7163328E" w14:textId="3B1DD610" w:rsidR="00050C94" w:rsidRDefault="00050C94" w:rsidP="00050C94">
            <w:r w:rsidRPr="00050C94">
              <w:rPr>
                <w:b/>
                <w:bCs/>
              </w:rPr>
              <w:t>In the case of the erection or extension of a building, a building notice shall be accompanied by a plan to a scale of not less than 1:1250 showing:</w:t>
            </w:r>
          </w:p>
          <w:p w14:paraId="0A64DEAF" w14:textId="59355B21" w:rsidR="00050C94" w:rsidRDefault="00050C94" w:rsidP="00050C94">
            <w:pPr>
              <w:pStyle w:val="ListParagraph"/>
              <w:numPr>
                <w:ilvl w:val="0"/>
                <w:numId w:val="10"/>
              </w:numPr>
              <w:spacing w:after="0" w:line="240" w:lineRule="auto"/>
            </w:pPr>
            <w:r>
              <w:t xml:space="preserve">the size and position of the building, or the building as extended, and its relationship to adjoining </w:t>
            </w:r>
            <w:r w:rsidR="00E337C4">
              <w:t>boundaries.</w:t>
            </w:r>
          </w:p>
          <w:p w14:paraId="00876183" w14:textId="693972D3" w:rsidR="00050C94" w:rsidRDefault="00050C94" w:rsidP="00050C94">
            <w:pPr>
              <w:pStyle w:val="ListParagraph"/>
              <w:numPr>
                <w:ilvl w:val="0"/>
                <w:numId w:val="10"/>
              </w:numPr>
              <w:spacing w:after="0" w:line="240" w:lineRule="auto"/>
            </w:pPr>
            <w:r>
              <w:t xml:space="preserve">the boundaries of the curtilage of the building, or the building as extended, and the size, position and use of every other building or proposed building within that </w:t>
            </w:r>
            <w:r w:rsidR="00E337C4">
              <w:t>curtilage.</w:t>
            </w:r>
            <w:r>
              <w:t xml:space="preserve"> </w:t>
            </w:r>
          </w:p>
          <w:p w14:paraId="666EEAEF" w14:textId="03169E5F" w:rsidR="00050C94" w:rsidRPr="00AC7B4F" w:rsidRDefault="00050C94" w:rsidP="00050C94">
            <w:pPr>
              <w:pStyle w:val="ListParagraph"/>
              <w:numPr>
                <w:ilvl w:val="0"/>
                <w:numId w:val="10"/>
              </w:numPr>
              <w:spacing w:after="0" w:line="240" w:lineRule="auto"/>
            </w:pPr>
            <w:r>
              <w:t>the width and position of any street on or within the boundaries of the curtilage of the building or the building as extended</w:t>
            </w:r>
            <w:r>
              <w:t>.</w:t>
            </w:r>
          </w:p>
        </w:tc>
        <w:tc>
          <w:tcPr>
            <w:tcW w:w="1726" w:type="dxa"/>
          </w:tcPr>
          <w:p w14:paraId="4837BA26" w14:textId="02A2C374" w:rsidR="00050C94" w:rsidRDefault="00050C94" w:rsidP="00B52AA9">
            <w:pPr>
              <w:jc w:val="center"/>
            </w:pPr>
            <w:hyperlink r:id="rId27" w:history="1">
              <w:r w:rsidRPr="00050C94">
                <w:rPr>
                  <w:rStyle w:val="Hyperlink"/>
                </w:rPr>
                <w:t>13 (2) (a)</w:t>
              </w:r>
            </w:hyperlink>
          </w:p>
        </w:tc>
        <w:tc>
          <w:tcPr>
            <w:tcW w:w="2164" w:type="dxa"/>
            <w:vMerge w:val="restart"/>
          </w:tcPr>
          <w:p w14:paraId="1CED3027" w14:textId="77777777" w:rsidR="00050C94" w:rsidRDefault="00050C94" w:rsidP="008C3C71"/>
        </w:tc>
      </w:tr>
      <w:tr w:rsidR="00050C94" w14:paraId="2C6B00D3" w14:textId="77777777" w:rsidTr="00BE4280">
        <w:trPr>
          <w:trHeight w:val="1016"/>
        </w:trPr>
        <w:tc>
          <w:tcPr>
            <w:tcW w:w="440" w:type="dxa"/>
            <w:vMerge/>
          </w:tcPr>
          <w:p w14:paraId="65EC5A29" w14:textId="77777777" w:rsidR="00050C94" w:rsidRDefault="00050C94" w:rsidP="008C3C71"/>
        </w:tc>
        <w:tc>
          <w:tcPr>
            <w:tcW w:w="4686" w:type="dxa"/>
            <w:vMerge/>
          </w:tcPr>
          <w:p w14:paraId="374BC304" w14:textId="77777777" w:rsidR="00050C94" w:rsidRPr="00050C94" w:rsidRDefault="00050C94" w:rsidP="00050C94">
            <w:pPr>
              <w:rPr>
                <w:b/>
                <w:bCs/>
              </w:rPr>
            </w:pPr>
          </w:p>
        </w:tc>
        <w:tc>
          <w:tcPr>
            <w:tcW w:w="1726" w:type="dxa"/>
          </w:tcPr>
          <w:p w14:paraId="70854E69" w14:textId="3D5182F1" w:rsidR="00050C94" w:rsidRDefault="00050C94" w:rsidP="00B52AA9">
            <w:pPr>
              <w:jc w:val="center"/>
            </w:pPr>
            <w:hyperlink r:id="rId28" w:history="1">
              <w:r w:rsidRPr="00050C94">
                <w:rPr>
                  <w:rStyle w:val="Hyperlink"/>
                </w:rPr>
                <w:t>13(2)(a)(i)</w:t>
              </w:r>
            </w:hyperlink>
          </w:p>
        </w:tc>
        <w:tc>
          <w:tcPr>
            <w:tcW w:w="2164" w:type="dxa"/>
            <w:vMerge/>
          </w:tcPr>
          <w:p w14:paraId="451E09CE" w14:textId="77777777" w:rsidR="00050C94" w:rsidRDefault="00050C94" w:rsidP="008C3C71"/>
        </w:tc>
      </w:tr>
      <w:tr w:rsidR="00050C94" w14:paraId="481693FA" w14:textId="77777777" w:rsidTr="00BE4280">
        <w:trPr>
          <w:trHeight w:val="1016"/>
        </w:trPr>
        <w:tc>
          <w:tcPr>
            <w:tcW w:w="440" w:type="dxa"/>
            <w:vMerge/>
          </w:tcPr>
          <w:p w14:paraId="200B6217" w14:textId="77777777" w:rsidR="00050C94" w:rsidRDefault="00050C94" w:rsidP="008C3C71"/>
        </w:tc>
        <w:tc>
          <w:tcPr>
            <w:tcW w:w="4686" w:type="dxa"/>
            <w:vMerge/>
          </w:tcPr>
          <w:p w14:paraId="6FBED21C" w14:textId="77777777" w:rsidR="00050C94" w:rsidRPr="00050C94" w:rsidRDefault="00050C94" w:rsidP="00050C94">
            <w:pPr>
              <w:rPr>
                <w:b/>
                <w:bCs/>
              </w:rPr>
            </w:pPr>
          </w:p>
        </w:tc>
        <w:tc>
          <w:tcPr>
            <w:tcW w:w="1726" w:type="dxa"/>
          </w:tcPr>
          <w:p w14:paraId="068F8080" w14:textId="6F87EF03" w:rsidR="00050C94" w:rsidRDefault="00050C94" w:rsidP="00B52AA9">
            <w:pPr>
              <w:jc w:val="center"/>
            </w:pPr>
            <w:hyperlink r:id="rId29" w:history="1">
              <w:r w:rsidRPr="00050C94">
                <w:rPr>
                  <w:rStyle w:val="Hyperlink"/>
                </w:rPr>
                <w:t>13(2)(a)(ii)</w:t>
              </w:r>
            </w:hyperlink>
          </w:p>
        </w:tc>
        <w:tc>
          <w:tcPr>
            <w:tcW w:w="2164" w:type="dxa"/>
            <w:vMerge/>
          </w:tcPr>
          <w:p w14:paraId="4A415995" w14:textId="77777777" w:rsidR="00050C94" w:rsidRDefault="00050C94" w:rsidP="008C3C71"/>
        </w:tc>
      </w:tr>
      <w:tr w:rsidR="00050C94" w14:paraId="519EA85C" w14:textId="77777777" w:rsidTr="00BE4280">
        <w:trPr>
          <w:trHeight w:val="1016"/>
        </w:trPr>
        <w:tc>
          <w:tcPr>
            <w:tcW w:w="440" w:type="dxa"/>
            <w:vMerge/>
          </w:tcPr>
          <w:p w14:paraId="2537B869" w14:textId="77777777" w:rsidR="00050C94" w:rsidRDefault="00050C94" w:rsidP="008C3C71"/>
        </w:tc>
        <w:tc>
          <w:tcPr>
            <w:tcW w:w="4686" w:type="dxa"/>
            <w:vMerge/>
          </w:tcPr>
          <w:p w14:paraId="65AA5EC5" w14:textId="77777777" w:rsidR="00050C94" w:rsidRPr="00050C94" w:rsidRDefault="00050C94" w:rsidP="00050C94">
            <w:pPr>
              <w:rPr>
                <w:b/>
                <w:bCs/>
              </w:rPr>
            </w:pPr>
          </w:p>
        </w:tc>
        <w:tc>
          <w:tcPr>
            <w:tcW w:w="1726" w:type="dxa"/>
          </w:tcPr>
          <w:p w14:paraId="5402A879" w14:textId="16AB886B" w:rsidR="00050C94" w:rsidRDefault="00050C94" w:rsidP="00B52AA9">
            <w:pPr>
              <w:jc w:val="center"/>
            </w:pPr>
            <w:hyperlink r:id="rId30" w:history="1">
              <w:r w:rsidRPr="00050C94">
                <w:rPr>
                  <w:rStyle w:val="Hyperlink"/>
                </w:rPr>
                <w:t>13</w:t>
              </w:r>
              <w:r>
                <w:rPr>
                  <w:rStyle w:val="Hyperlink"/>
                </w:rPr>
                <w:t>(2)</w:t>
              </w:r>
              <w:r w:rsidRPr="00050C94">
                <w:rPr>
                  <w:rStyle w:val="Hyperlink"/>
                </w:rPr>
                <w:t xml:space="preserve"> (a) (iii)</w:t>
              </w:r>
            </w:hyperlink>
          </w:p>
        </w:tc>
        <w:tc>
          <w:tcPr>
            <w:tcW w:w="2164" w:type="dxa"/>
            <w:vMerge/>
          </w:tcPr>
          <w:p w14:paraId="0505FBEF" w14:textId="77777777" w:rsidR="00050C94" w:rsidRDefault="00050C94" w:rsidP="008C3C71"/>
        </w:tc>
      </w:tr>
      <w:tr w:rsidR="00BE4280" w14:paraId="4A6A0E35" w14:textId="77777777" w:rsidTr="00BE4280">
        <w:trPr>
          <w:trHeight w:val="1016"/>
        </w:trPr>
        <w:tc>
          <w:tcPr>
            <w:tcW w:w="440" w:type="dxa"/>
          </w:tcPr>
          <w:p w14:paraId="5C2D5E48" w14:textId="61AFF28D" w:rsidR="00BE4280" w:rsidRDefault="00BE4280" w:rsidP="008C3C71">
            <w:r>
              <w:t>9</w:t>
            </w:r>
          </w:p>
        </w:tc>
        <w:tc>
          <w:tcPr>
            <w:tcW w:w="4686" w:type="dxa"/>
          </w:tcPr>
          <w:p w14:paraId="5386D8FB" w14:textId="2890E885" w:rsidR="00BE4280" w:rsidRPr="00BE4280" w:rsidRDefault="00BE4280" w:rsidP="00050C94">
            <w:pPr>
              <w:rPr>
                <w:b/>
                <w:bCs/>
              </w:rPr>
            </w:pPr>
            <w:r w:rsidRPr="00BE4280">
              <w:rPr>
                <w:b/>
                <w:bCs/>
              </w:rPr>
              <w:t>In the case of the erection or extension of a building, a building notice shall be accompanied by a statement specifying the number of storeys (each basement level being counted as one storey), in the building to which the proposal relates</w:t>
            </w:r>
            <w:r>
              <w:rPr>
                <w:b/>
                <w:bCs/>
              </w:rPr>
              <w:t>.</w:t>
            </w:r>
          </w:p>
        </w:tc>
        <w:tc>
          <w:tcPr>
            <w:tcW w:w="1726" w:type="dxa"/>
          </w:tcPr>
          <w:p w14:paraId="773EF371" w14:textId="78270F97" w:rsidR="00BE4280" w:rsidRDefault="00BE4280" w:rsidP="00B52AA9">
            <w:pPr>
              <w:jc w:val="center"/>
            </w:pPr>
            <w:hyperlink r:id="rId31" w:history="1">
              <w:r w:rsidRPr="00BE4280">
                <w:rPr>
                  <w:rStyle w:val="Hyperlink"/>
                </w:rPr>
                <w:t>13(2)(b)</w:t>
              </w:r>
            </w:hyperlink>
          </w:p>
        </w:tc>
        <w:tc>
          <w:tcPr>
            <w:tcW w:w="2164" w:type="dxa"/>
          </w:tcPr>
          <w:p w14:paraId="450E2339" w14:textId="77777777" w:rsidR="00BE4280" w:rsidRDefault="00BE4280" w:rsidP="008C3C71"/>
        </w:tc>
      </w:tr>
      <w:tr w:rsidR="00BE4280" w14:paraId="34D2DAEA" w14:textId="77777777" w:rsidTr="00BE4280">
        <w:trPr>
          <w:trHeight w:val="635"/>
        </w:trPr>
        <w:tc>
          <w:tcPr>
            <w:tcW w:w="440" w:type="dxa"/>
            <w:vMerge w:val="restart"/>
          </w:tcPr>
          <w:p w14:paraId="425E8E02" w14:textId="5EAEB218" w:rsidR="00BE4280" w:rsidRDefault="00BE4280" w:rsidP="008C3C71">
            <w:r>
              <w:t>10</w:t>
            </w:r>
          </w:p>
        </w:tc>
        <w:tc>
          <w:tcPr>
            <w:tcW w:w="4686" w:type="dxa"/>
            <w:vMerge w:val="restart"/>
          </w:tcPr>
          <w:p w14:paraId="28E3FDE7" w14:textId="3319CF79" w:rsidR="00BE4280" w:rsidRDefault="00BE4280" w:rsidP="00050C94">
            <w:r w:rsidRPr="00BE4280">
              <w:rPr>
                <w:b/>
                <w:bCs/>
              </w:rPr>
              <w:t>In the case of the erection or extension of a building, a building notice shall be accompanied by particulars of:</w:t>
            </w:r>
            <w:r>
              <w:t xml:space="preserve"> </w:t>
            </w:r>
          </w:p>
          <w:p w14:paraId="6CC277DB" w14:textId="3CFF99B7" w:rsidR="00BE4280" w:rsidRPr="00BE4280" w:rsidRDefault="00BE4280" w:rsidP="00BE4280">
            <w:pPr>
              <w:pStyle w:val="ListParagraph"/>
              <w:numPr>
                <w:ilvl w:val="0"/>
                <w:numId w:val="11"/>
              </w:numPr>
              <w:spacing w:after="0" w:line="240" w:lineRule="auto"/>
              <w:rPr>
                <w:b/>
                <w:bCs/>
              </w:rPr>
            </w:pPr>
            <w:r>
              <w:t xml:space="preserve">the provision to be made for the drainage of the building or </w:t>
            </w:r>
            <w:r w:rsidR="00E337C4">
              <w:t>extension.</w:t>
            </w:r>
            <w:r>
              <w:t xml:space="preserve"> </w:t>
            </w:r>
          </w:p>
          <w:p w14:paraId="407AB3E0" w14:textId="056E1D0A" w:rsidR="00BE4280" w:rsidRPr="00BE4280" w:rsidRDefault="00BE4280" w:rsidP="00BE4280">
            <w:pPr>
              <w:pStyle w:val="ListParagraph"/>
              <w:numPr>
                <w:ilvl w:val="0"/>
                <w:numId w:val="11"/>
              </w:numPr>
              <w:spacing w:after="0" w:line="240" w:lineRule="auto"/>
              <w:rPr>
                <w:b/>
                <w:bCs/>
              </w:rPr>
            </w:pPr>
            <w:r>
              <w:t>the steps to be taken to comply with any local enactment which applies</w:t>
            </w:r>
          </w:p>
        </w:tc>
        <w:tc>
          <w:tcPr>
            <w:tcW w:w="1726" w:type="dxa"/>
          </w:tcPr>
          <w:p w14:paraId="3E53675A" w14:textId="77777777" w:rsidR="00BE4280" w:rsidRPr="00BE4280" w:rsidRDefault="00BE4280" w:rsidP="00B52AA9">
            <w:pPr>
              <w:jc w:val="center"/>
              <w:rPr>
                <w:lang w:val="en-US"/>
              </w:rPr>
            </w:pPr>
          </w:p>
        </w:tc>
        <w:tc>
          <w:tcPr>
            <w:tcW w:w="2164" w:type="dxa"/>
            <w:vMerge w:val="restart"/>
          </w:tcPr>
          <w:p w14:paraId="20B0AC68" w14:textId="77777777" w:rsidR="00BE4280" w:rsidRDefault="00BE4280" w:rsidP="008C3C71"/>
        </w:tc>
      </w:tr>
      <w:tr w:rsidR="00BE4280" w14:paraId="25A28A26" w14:textId="77777777" w:rsidTr="00BE4280">
        <w:trPr>
          <w:trHeight w:val="635"/>
        </w:trPr>
        <w:tc>
          <w:tcPr>
            <w:tcW w:w="440" w:type="dxa"/>
            <w:vMerge/>
          </w:tcPr>
          <w:p w14:paraId="5A974C7F" w14:textId="77777777" w:rsidR="00BE4280" w:rsidRDefault="00BE4280" w:rsidP="008C3C71"/>
        </w:tc>
        <w:tc>
          <w:tcPr>
            <w:tcW w:w="4686" w:type="dxa"/>
            <w:vMerge/>
          </w:tcPr>
          <w:p w14:paraId="795E8145" w14:textId="77777777" w:rsidR="00BE4280" w:rsidRPr="00BE4280" w:rsidRDefault="00BE4280" w:rsidP="00050C94">
            <w:pPr>
              <w:rPr>
                <w:b/>
                <w:bCs/>
              </w:rPr>
            </w:pPr>
          </w:p>
        </w:tc>
        <w:tc>
          <w:tcPr>
            <w:tcW w:w="1726" w:type="dxa"/>
          </w:tcPr>
          <w:p w14:paraId="39922BCD" w14:textId="6B8317E3" w:rsidR="00BE4280" w:rsidRPr="00BE4280" w:rsidRDefault="00BE4280" w:rsidP="00B52AA9">
            <w:pPr>
              <w:jc w:val="center"/>
              <w:rPr>
                <w:lang w:val="en-US"/>
              </w:rPr>
            </w:pPr>
            <w:hyperlink r:id="rId32" w:history="1">
              <w:r w:rsidRPr="00BE4280">
                <w:rPr>
                  <w:rStyle w:val="Hyperlink"/>
                  <w:lang w:val="en-US"/>
                </w:rPr>
                <w:t>13 (2)(c)(i)</w:t>
              </w:r>
            </w:hyperlink>
          </w:p>
        </w:tc>
        <w:tc>
          <w:tcPr>
            <w:tcW w:w="2164" w:type="dxa"/>
            <w:vMerge/>
          </w:tcPr>
          <w:p w14:paraId="37A73B81" w14:textId="77777777" w:rsidR="00BE4280" w:rsidRDefault="00BE4280" w:rsidP="008C3C71"/>
        </w:tc>
      </w:tr>
      <w:tr w:rsidR="00BE4280" w14:paraId="34CDEE11" w14:textId="77777777" w:rsidTr="00BE4280">
        <w:trPr>
          <w:trHeight w:val="635"/>
        </w:trPr>
        <w:tc>
          <w:tcPr>
            <w:tcW w:w="440" w:type="dxa"/>
            <w:vMerge/>
          </w:tcPr>
          <w:p w14:paraId="679A95D0" w14:textId="77777777" w:rsidR="00BE4280" w:rsidRDefault="00BE4280" w:rsidP="008C3C71"/>
        </w:tc>
        <w:tc>
          <w:tcPr>
            <w:tcW w:w="4686" w:type="dxa"/>
            <w:vMerge/>
          </w:tcPr>
          <w:p w14:paraId="30724DBD" w14:textId="77777777" w:rsidR="00BE4280" w:rsidRPr="00BE4280" w:rsidRDefault="00BE4280" w:rsidP="00050C94">
            <w:pPr>
              <w:rPr>
                <w:b/>
                <w:bCs/>
              </w:rPr>
            </w:pPr>
          </w:p>
        </w:tc>
        <w:tc>
          <w:tcPr>
            <w:tcW w:w="1726" w:type="dxa"/>
          </w:tcPr>
          <w:p w14:paraId="2C1D2B32" w14:textId="62EB07E8" w:rsidR="00BE4280" w:rsidRPr="00BE4280" w:rsidRDefault="00BE4280" w:rsidP="00B52AA9">
            <w:pPr>
              <w:jc w:val="center"/>
              <w:rPr>
                <w:lang w:val="en-US"/>
              </w:rPr>
            </w:pPr>
            <w:hyperlink r:id="rId33" w:history="1">
              <w:r w:rsidRPr="00BE4280">
                <w:rPr>
                  <w:rStyle w:val="Hyperlink"/>
                  <w:lang w:val="en-US"/>
                </w:rPr>
                <w:t>13 (2)(c)(ii)</w:t>
              </w:r>
            </w:hyperlink>
          </w:p>
        </w:tc>
        <w:tc>
          <w:tcPr>
            <w:tcW w:w="2164" w:type="dxa"/>
            <w:vMerge/>
          </w:tcPr>
          <w:p w14:paraId="760EE757" w14:textId="77777777" w:rsidR="00BE4280" w:rsidRDefault="00BE4280" w:rsidP="008C3C71"/>
        </w:tc>
      </w:tr>
      <w:tr w:rsidR="00BE4280" w14:paraId="38DE9106" w14:textId="77777777" w:rsidTr="00BE4280">
        <w:trPr>
          <w:trHeight w:val="635"/>
        </w:trPr>
        <w:tc>
          <w:tcPr>
            <w:tcW w:w="440" w:type="dxa"/>
          </w:tcPr>
          <w:p w14:paraId="05365341" w14:textId="2019ED56" w:rsidR="00BE4280" w:rsidRDefault="00BE4280" w:rsidP="008C3C71">
            <w:r>
              <w:t>11</w:t>
            </w:r>
          </w:p>
        </w:tc>
        <w:tc>
          <w:tcPr>
            <w:tcW w:w="4686" w:type="dxa"/>
          </w:tcPr>
          <w:p w14:paraId="5986C445" w14:textId="222473AB" w:rsidR="00F9497F" w:rsidRDefault="00F9497F" w:rsidP="00050C94">
            <w:pPr>
              <w:rPr>
                <w:b/>
                <w:bCs/>
              </w:rPr>
            </w:pPr>
            <w:r w:rsidRPr="00F9497F">
              <w:rPr>
                <w:b/>
                <w:bCs/>
              </w:rPr>
              <w:t>In the case of the erection of a dwelling, or a building that is to contain one or more dwellings, a building notice shall be accompanied by</w:t>
            </w:r>
            <w:r>
              <w:rPr>
                <w:b/>
                <w:bCs/>
              </w:rPr>
              <w:t>:</w:t>
            </w:r>
          </w:p>
          <w:p w14:paraId="2B66CC2D" w14:textId="77777777" w:rsidR="00F9497F" w:rsidRDefault="00F9497F" w:rsidP="00050C94">
            <w:pPr>
              <w:pStyle w:val="ListParagraph"/>
              <w:numPr>
                <w:ilvl w:val="0"/>
                <w:numId w:val="13"/>
              </w:numPr>
              <w:spacing w:after="0" w:line="240" w:lineRule="auto"/>
            </w:pPr>
            <w:r>
              <w:t>particulars of any public electronic communications network in relation to which a connection is to be provided,</w:t>
            </w:r>
          </w:p>
          <w:p w14:paraId="6A27EDB1" w14:textId="7AEFEE59" w:rsidR="00F9497F" w:rsidRDefault="00F9497F" w:rsidP="00F9497F">
            <w:pPr>
              <w:pStyle w:val="ListParagraph"/>
              <w:numPr>
                <w:ilvl w:val="0"/>
                <w:numId w:val="13"/>
              </w:numPr>
              <w:spacing w:after="0" w:line="240" w:lineRule="auto"/>
            </w:pPr>
            <w:r>
              <w:t xml:space="preserve"> if an exemption in </w:t>
            </w:r>
            <w:hyperlink r:id="rId34" w:history="1">
              <w:r w:rsidRPr="00F9497F">
                <w:rPr>
                  <w:rStyle w:val="Hyperlink"/>
                </w:rPr>
                <w:t>Regulation 44ZB</w:t>
              </w:r>
            </w:hyperlink>
            <w:r>
              <w:t xml:space="preserve"> is proposed to be relied on, evidence in </w:t>
            </w:r>
            <w:r>
              <w:lastRenderedPageBreak/>
              <w:t xml:space="preserve">support of the exemption, and </w:t>
            </w:r>
          </w:p>
          <w:p w14:paraId="78901920" w14:textId="3154BAF4" w:rsidR="00F9497F" w:rsidRDefault="00F9497F" w:rsidP="00F9497F">
            <w:pPr>
              <w:pStyle w:val="ListParagraph"/>
              <w:numPr>
                <w:ilvl w:val="0"/>
                <w:numId w:val="13"/>
              </w:numPr>
              <w:spacing w:after="0" w:line="240" w:lineRule="auto"/>
            </w:pPr>
            <w:r>
              <w:t xml:space="preserve">if </w:t>
            </w:r>
            <w:hyperlink r:id="rId35" w:history="1">
              <w:r w:rsidRPr="00F9497F">
                <w:rPr>
                  <w:rStyle w:val="Hyperlink"/>
                </w:rPr>
                <w:t>Regulation 44ZC</w:t>
              </w:r>
            </w:hyperlink>
            <w:r>
              <w:t xml:space="preserve"> is proposed to be relied on </w:t>
            </w:r>
            <w:r>
              <w:t>–</w:t>
            </w:r>
          </w:p>
          <w:p w14:paraId="0E821569" w14:textId="796435D8" w:rsidR="00F9497F" w:rsidRPr="00F9497F" w:rsidRDefault="00F9497F" w:rsidP="00F9497F">
            <w:pPr>
              <w:pStyle w:val="ListParagraph"/>
              <w:numPr>
                <w:ilvl w:val="2"/>
                <w:numId w:val="13"/>
              </w:numPr>
              <w:spacing w:after="0" w:line="240" w:lineRule="auto"/>
              <w:ind w:left="1289"/>
              <w:rPr>
                <w:b/>
                <w:bCs/>
              </w:rPr>
            </w:pPr>
            <w:r>
              <w:t xml:space="preserve"> evidence of the matters mentioned </w:t>
            </w:r>
            <w:hyperlink r:id="rId36" w:history="1">
              <w:r w:rsidRPr="00F9497F">
                <w:rPr>
                  <w:rStyle w:val="Hyperlink"/>
                </w:rPr>
                <w:t>in Regulation 44ZC(6)(a) and (b),</w:t>
              </w:r>
            </w:hyperlink>
            <w:r>
              <w:t xml:space="preserve"> and </w:t>
            </w:r>
          </w:p>
          <w:p w14:paraId="102486EE" w14:textId="61F98EFC" w:rsidR="00BE4280" w:rsidRPr="00BE4280" w:rsidRDefault="00F9497F" w:rsidP="00F9497F">
            <w:pPr>
              <w:pStyle w:val="ListParagraph"/>
              <w:numPr>
                <w:ilvl w:val="2"/>
                <w:numId w:val="13"/>
              </w:numPr>
              <w:spacing w:after="0" w:line="240" w:lineRule="auto"/>
              <w:ind w:left="1289"/>
              <w:rPr>
                <w:b/>
                <w:bCs/>
              </w:rPr>
            </w:pPr>
            <w:r>
              <w:t xml:space="preserve"> if paragraph </w:t>
            </w:r>
            <w:hyperlink r:id="rId37" w:history="1">
              <w:r w:rsidRPr="00F9497F">
                <w:rPr>
                  <w:rStyle w:val="Hyperlink"/>
                </w:rPr>
                <w:t>RA1(1)(c)(i) or of Schedule 1</w:t>
              </w:r>
            </w:hyperlink>
            <w:r>
              <w:t xml:space="preserve"> is also proposed to be relied on, evidence of the steps taken to establish whether, and if so where, a distribution point for a gigabit</w:t>
            </w:r>
            <w:r>
              <w:t xml:space="preserve">capable public electronic communications network (as defined by </w:t>
            </w:r>
            <w:hyperlink r:id="rId38" w:history="1">
              <w:r w:rsidRPr="00F9497F">
                <w:rPr>
                  <w:rStyle w:val="Hyperlink"/>
                </w:rPr>
                <w:t>Regulation 44C</w:t>
              </w:r>
            </w:hyperlink>
            <w:r>
              <w:t xml:space="preserve">) is likely to be installed, in a location relevant for the purposes of </w:t>
            </w:r>
            <w:hyperlink r:id="rId39" w:history="1">
              <w:r w:rsidRPr="00F9497F">
                <w:rPr>
                  <w:rStyle w:val="Hyperlink"/>
                </w:rPr>
                <w:t>paragraph RA(1)(c)</w:t>
              </w:r>
            </w:hyperlink>
            <w:r>
              <w:t>, within the period of 2 years beginning with the day on which the notice is given</w:t>
            </w:r>
            <w:r>
              <w:t>.</w:t>
            </w:r>
          </w:p>
        </w:tc>
        <w:tc>
          <w:tcPr>
            <w:tcW w:w="1726" w:type="dxa"/>
          </w:tcPr>
          <w:p w14:paraId="64590027" w14:textId="06DDAF99" w:rsidR="00BE4280" w:rsidRDefault="00F9497F" w:rsidP="00B52AA9">
            <w:pPr>
              <w:jc w:val="center"/>
              <w:rPr>
                <w:lang w:val="en-US"/>
              </w:rPr>
            </w:pPr>
            <w:hyperlink r:id="rId40" w:history="1">
              <w:r w:rsidRPr="00F9497F">
                <w:rPr>
                  <w:rStyle w:val="Hyperlink"/>
                  <w:lang w:val="en-US"/>
                </w:rPr>
                <w:t>13 (2)(A)</w:t>
              </w:r>
            </w:hyperlink>
          </w:p>
        </w:tc>
        <w:tc>
          <w:tcPr>
            <w:tcW w:w="2164" w:type="dxa"/>
          </w:tcPr>
          <w:p w14:paraId="4567C432" w14:textId="77777777" w:rsidR="00BE4280" w:rsidRDefault="00BE4280" w:rsidP="008C3C71"/>
        </w:tc>
      </w:tr>
    </w:tbl>
    <w:p w14:paraId="4EC18822" w14:textId="77777777" w:rsidR="003A5A3D" w:rsidRDefault="003A5A3D" w:rsidP="0056054C"/>
    <w:p w14:paraId="28B1F164" w14:textId="17E9C137" w:rsidR="003A5A3D" w:rsidRDefault="00995EF3" w:rsidP="0056054C">
      <w:r w:rsidRPr="003A5A3D">
        <w:rPr>
          <w:noProof/>
          <w:color w:val="ED7D31" w:themeColor="accent2"/>
        </w:rPr>
        <mc:AlternateContent>
          <mc:Choice Requires="wps">
            <w:drawing>
              <wp:anchor distT="0" distB="0" distL="114300" distR="114300" simplePos="0" relativeHeight="251666432" behindDoc="0" locked="0" layoutInCell="1" allowOverlap="1" wp14:anchorId="5D4F28FF" wp14:editId="40E49F85">
                <wp:simplePos x="0" y="0"/>
                <wp:positionH relativeFrom="margin">
                  <wp:posOffset>0</wp:posOffset>
                </wp:positionH>
                <wp:positionV relativeFrom="paragraph">
                  <wp:posOffset>38100</wp:posOffset>
                </wp:positionV>
                <wp:extent cx="5701085" cy="15848"/>
                <wp:effectExtent l="19050" t="38100" r="52070" b="41910"/>
                <wp:wrapNone/>
                <wp:docPr id="98199323"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ln w="762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8F570"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8.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" strokecolor="#ed7d31 [3205]" strokeweight="6pt">
                <v:stroke joinstyle="miter"/>
                <w10:wrap anchorx="margin"/>
              </v:line>
            </w:pict>
          </mc:Fallback>
        </mc:AlternateContent>
      </w:r>
    </w:p>
    <w:tbl>
      <w:tblPr>
        <w:tblStyle w:val="TableGrid"/>
        <w:tblW w:w="8705" w:type="dxa"/>
        <w:tblLook w:val="04A0" w:firstRow="1" w:lastRow="0" w:firstColumn="1" w:lastColumn="0" w:noHBand="0" w:noVBand="1"/>
      </w:tblPr>
      <w:tblGrid>
        <w:gridCol w:w="5303"/>
        <w:gridCol w:w="3402"/>
      </w:tblGrid>
      <w:tr w:rsidR="00995EF3" w14:paraId="31E91132" w14:textId="77777777" w:rsidTr="00995EF3">
        <w:tc>
          <w:tcPr>
            <w:tcW w:w="5303" w:type="dxa"/>
          </w:tcPr>
          <w:p w14:paraId="4F776F13" w14:textId="11B439F6" w:rsidR="00995EF3" w:rsidRPr="00AC7B4F" w:rsidRDefault="00995EF3" w:rsidP="008C3C71">
            <w:pPr>
              <w:rPr>
                <w:b/>
                <w:bCs/>
              </w:rPr>
            </w:pPr>
            <w:r>
              <w:rPr>
                <w:b/>
                <w:bCs/>
              </w:rPr>
              <w:t>Further Information</w:t>
            </w:r>
          </w:p>
        </w:tc>
        <w:tc>
          <w:tcPr>
            <w:tcW w:w="3402" w:type="dxa"/>
          </w:tcPr>
          <w:p w14:paraId="33ECFD33" w14:textId="77777777" w:rsidR="00995EF3" w:rsidRPr="00AC7B4F" w:rsidRDefault="00995EF3" w:rsidP="00B52AA9">
            <w:pPr>
              <w:jc w:val="center"/>
              <w:rPr>
                <w:b/>
                <w:bCs/>
              </w:rPr>
            </w:pPr>
            <w:r w:rsidRPr="00AC7B4F">
              <w:rPr>
                <w:b/>
                <w:bCs/>
              </w:rPr>
              <w:t>Regulation</w:t>
            </w:r>
          </w:p>
        </w:tc>
      </w:tr>
      <w:tr w:rsidR="00995EF3" w14:paraId="117966E3" w14:textId="77777777" w:rsidTr="00995EF3">
        <w:tc>
          <w:tcPr>
            <w:tcW w:w="5303" w:type="dxa"/>
          </w:tcPr>
          <w:p w14:paraId="7EEB0BA9" w14:textId="77777777" w:rsidR="00995EF3" w:rsidRDefault="00F9497F" w:rsidP="00F9497F">
            <w:r>
              <w:t>Where a building notice has been given, a person carrying out building work, renovation or replacement of a thermal element, change to the building’s energy status or making a material change of use shall give the local authority, within such time as they specify, such plans as are, in the particular case, necessary for the discharge of their functions in relation to building regulations and are specified by them in writing</w:t>
            </w:r>
            <w:r>
              <w:t>.</w:t>
            </w:r>
          </w:p>
          <w:p w14:paraId="38D86A11" w14:textId="3407FC6B" w:rsidR="00F9497F" w:rsidRDefault="00F9497F" w:rsidP="00F9497F"/>
        </w:tc>
        <w:tc>
          <w:tcPr>
            <w:tcW w:w="3402" w:type="dxa"/>
          </w:tcPr>
          <w:p w14:paraId="355E857D" w14:textId="565AFF33" w:rsidR="00995EF3" w:rsidRDefault="00F07C33" w:rsidP="00B52AA9">
            <w:pPr>
              <w:jc w:val="center"/>
            </w:pPr>
            <w:hyperlink r:id="rId41" w:history="1">
              <w:r w:rsidRPr="00F07C33">
                <w:rPr>
                  <w:rStyle w:val="Hyperlink"/>
                </w:rPr>
                <w:t>13 (3)</w:t>
              </w:r>
            </w:hyperlink>
          </w:p>
        </w:tc>
      </w:tr>
      <w:tr w:rsidR="007544D1" w14:paraId="5F926748" w14:textId="77777777" w:rsidTr="00995EF3">
        <w:tc>
          <w:tcPr>
            <w:tcW w:w="5303" w:type="dxa"/>
          </w:tcPr>
          <w:p w14:paraId="745F2A35" w14:textId="77777777" w:rsidR="007544D1" w:rsidRDefault="00F07C33" w:rsidP="008C3C71">
            <w:r>
              <w:t>Neither a building notice nor plans which accompany it are to be treated as an application for building control approval with full plans in accordance with building regulations</w:t>
            </w:r>
            <w:r>
              <w:t>.</w:t>
            </w:r>
          </w:p>
          <w:p w14:paraId="795CF13A" w14:textId="7ACE59D6" w:rsidR="00F07C33" w:rsidRDefault="00F07C33" w:rsidP="008C3C71">
            <w:pPr>
              <w:rPr>
                <w:b/>
                <w:bCs/>
              </w:rPr>
            </w:pPr>
          </w:p>
        </w:tc>
        <w:tc>
          <w:tcPr>
            <w:tcW w:w="3402" w:type="dxa"/>
          </w:tcPr>
          <w:p w14:paraId="7D9F33C7" w14:textId="3D7C309C" w:rsidR="007544D1" w:rsidRDefault="00F07C33" w:rsidP="00B52AA9">
            <w:pPr>
              <w:jc w:val="center"/>
            </w:pPr>
            <w:hyperlink r:id="rId42" w:history="1">
              <w:r w:rsidRPr="00F07C33">
                <w:rPr>
                  <w:rStyle w:val="Hyperlink"/>
                </w:rPr>
                <w:t>13 (4)</w:t>
              </w:r>
            </w:hyperlink>
          </w:p>
        </w:tc>
      </w:tr>
      <w:tr w:rsidR="00DD73BB" w14:paraId="06879771" w14:textId="77777777" w:rsidTr="00995EF3">
        <w:tc>
          <w:tcPr>
            <w:tcW w:w="5303" w:type="dxa"/>
          </w:tcPr>
          <w:p w14:paraId="6BEF2B22" w14:textId="72D86D5F" w:rsidR="00DD73BB" w:rsidRPr="00652C12" w:rsidRDefault="00F07C33" w:rsidP="008C3C71">
            <w:r>
              <w:t>A building notice shall cease to have effect on the expiry of three years from the date on which that notice was given to the local authority, unless before the expiry of that period— • the building work to which the notice related was commenced; or • the change to the building’s energy status or the material cha</w:t>
            </w:r>
            <w:r>
              <w:t>nge of use described in the notice was made.</w:t>
            </w:r>
          </w:p>
        </w:tc>
        <w:tc>
          <w:tcPr>
            <w:tcW w:w="3402" w:type="dxa"/>
          </w:tcPr>
          <w:p w14:paraId="5156B5C1" w14:textId="17F0256C" w:rsidR="00DD73BB" w:rsidRDefault="00F07C33" w:rsidP="00B52AA9">
            <w:pPr>
              <w:jc w:val="center"/>
            </w:pPr>
            <w:hyperlink r:id="rId43" w:history="1">
              <w:r w:rsidRPr="00F07C33">
                <w:rPr>
                  <w:rStyle w:val="Hyperlink"/>
                </w:rPr>
                <w:t>(13) (5)</w:t>
              </w:r>
            </w:hyperlink>
          </w:p>
        </w:tc>
      </w:tr>
    </w:tbl>
    <w:p w14:paraId="4CD34F13" w14:textId="0339B3BC" w:rsidR="00FF6239" w:rsidRDefault="00FF6239" w:rsidP="0056054C">
      <w:r>
        <w:t>This document provides information for some of the more common building work scenarios</w:t>
      </w:r>
      <w:r w:rsidR="00FB1BDE">
        <w:t xml:space="preserve">. </w:t>
      </w:r>
      <w:r w:rsidR="00B81428">
        <w:t>Reference</w:t>
      </w:r>
      <w:r>
        <w:t xml:space="preserve"> should always be made to the Building Regulations 2010 (as amended) for full details.</w:t>
      </w:r>
    </w:p>
    <w:sectPr w:rsidR="00FF6239" w:rsidSect="00FA38D8">
      <w:footerReference w:type="default" r:id="rId4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6EAC" w14:textId="77777777" w:rsidR="00EA43F4" w:rsidRDefault="00EA43F4" w:rsidP="00EA43F4">
      <w:pPr>
        <w:spacing w:after="0" w:line="240" w:lineRule="auto"/>
      </w:pPr>
      <w:r>
        <w:separator/>
      </w:r>
    </w:p>
  </w:endnote>
  <w:endnote w:type="continuationSeparator" w:id="0">
    <w:p w14:paraId="1B40D82D" w14:textId="77777777" w:rsidR="00EA43F4" w:rsidRDefault="00EA43F4" w:rsidP="00E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7541"/>
      <w:docPartObj>
        <w:docPartGallery w:val="Page Numbers (Bottom of Page)"/>
        <w:docPartUnique/>
      </w:docPartObj>
    </w:sdtPr>
    <w:sdtEndPr>
      <w:rPr>
        <w:noProof/>
      </w:rPr>
    </w:sdtEndPr>
    <w:sdtContent>
      <w:p w14:paraId="54F65B1A" w14:textId="6CC4B514" w:rsidR="00EA43F4" w:rsidRDefault="00EA4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676BE" w14:textId="77777777" w:rsidR="00EA43F4" w:rsidRDefault="00EA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406D" w14:textId="77777777" w:rsidR="00EA43F4" w:rsidRDefault="00EA43F4" w:rsidP="00EA43F4">
      <w:pPr>
        <w:spacing w:after="0" w:line="240" w:lineRule="auto"/>
      </w:pPr>
      <w:r>
        <w:separator/>
      </w:r>
    </w:p>
  </w:footnote>
  <w:footnote w:type="continuationSeparator" w:id="0">
    <w:p w14:paraId="374842CC" w14:textId="77777777" w:rsidR="00EA43F4" w:rsidRDefault="00EA43F4" w:rsidP="00EA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DA7"/>
    <w:multiLevelType w:val="hybridMultilevel"/>
    <w:tmpl w:val="915038B8"/>
    <w:lvl w:ilvl="0" w:tplc="813EC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3A267D"/>
    <w:multiLevelType w:val="hybridMultilevel"/>
    <w:tmpl w:val="96B8B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D5844"/>
    <w:multiLevelType w:val="hybridMultilevel"/>
    <w:tmpl w:val="A00A05DE"/>
    <w:lvl w:ilvl="0" w:tplc="B4800B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DC48AD"/>
    <w:multiLevelType w:val="hybridMultilevel"/>
    <w:tmpl w:val="06F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33B2A"/>
    <w:multiLevelType w:val="hybridMultilevel"/>
    <w:tmpl w:val="038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2793F"/>
    <w:multiLevelType w:val="hybridMultilevel"/>
    <w:tmpl w:val="C5EA1C1E"/>
    <w:lvl w:ilvl="0" w:tplc="E0CE04E2">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6" w15:restartNumberingAfterBreak="0">
    <w:nsid w:val="458D708F"/>
    <w:multiLevelType w:val="hybridMultilevel"/>
    <w:tmpl w:val="E87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63EF8"/>
    <w:multiLevelType w:val="hybridMultilevel"/>
    <w:tmpl w:val="02D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BF4E7C"/>
    <w:multiLevelType w:val="hybridMultilevel"/>
    <w:tmpl w:val="A1B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33F20"/>
    <w:multiLevelType w:val="hybridMultilevel"/>
    <w:tmpl w:val="63AEA4CC"/>
    <w:lvl w:ilvl="0" w:tplc="249488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6E70109"/>
    <w:multiLevelType w:val="hybridMultilevel"/>
    <w:tmpl w:val="BFA226F8"/>
    <w:lvl w:ilvl="0" w:tplc="C0785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545A3D"/>
    <w:multiLevelType w:val="hybridMultilevel"/>
    <w:tmpl w:val="210E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706363"/>
    <w:multiLevelType w:val="hybridMultilevel"/>
    <w:tmpl w:val="9CE44C52"/>
    <w:lvl w:ilvl="0" w:tplc="35E4F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534805">
    <w:abstractNumId w:val="5"/>
  </w:num>
  <w:num w:numId="2" w16cid:durableId="1807701606">
    <w:abstractNumId w:val="10"/>
  </w:num>
  <w:num w:numId="3" w16cid:durableId="1538545424">
    <w:abstractNumId w:val="0"/>
  </w:num>
  <w:num w:numId="4" w16cid:durableId="1728407515">
    <w:abstractNumId w:val="9"/>
  </w:num>
  <w:num w:numId="5" w16cid:durableId="1922524067">
    <w:abstractNumId w:val="3"/>
  </w:num>
  <w:num w:numId="6" w16cid:durableId="756903309">
    <w:abstractNumId w:val="12"/>
  </w:num>
  <w:num w:numId="7" w16cid:durableId="786775219">
    <w:abstractNumId w:val="2"/>
  </w:num>
  <w:num w:numId="8" w16cid:durableId="755519948">
    <w:abstractNumId w:val="6"/>
  </w:num>
  <w:num w:numId="9" w16cid:durableId="131799026">
    <w:abstractNumId w:val="8"/>
  </w:num>
  <w:num w:numId="10" w16cid:durableId="571739658">
    <w:abstractNumId w:val="7"/>
  </w:num>
  <w:num w:numId="11" w16cid:durableId="2107266084">
    <w:abstractNumId w:val="4"/>
  </w:num>
  <w:num w:numId="12" w16cid:durableId="1703361942">
    <w:abstractNumId w:val="11"/>
  </w:num>
  <w:num w:numId="13" w16cid:durableId="378868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9"/>
    <w:rsid w:val="00050C94"/>
    <w:rsid w:val="00065780"/>
    <w:rsid w:val="00083EB3"/>
    <w:rsid w:val="001845B1"/>
    <w:rsid w:val="001867D2"/>
    <w:rsid w:val="002533D4"/>
    <w:rsid w:val="002F4E93"/>
    <w:rsid w:val="003A5A3D"/>
    <w:rsid w:val="003B6C72"/>
    <w:rsid w:val="003D688D"/>
    <w:rsid w:val="004C35B9"/>
    <w:rsid w:val="00543B0A"/>
    <w:rsid w:val="0054545B"/>
    <w:rsid w:val="0056054C"/>
    <w:rsid w:val="00562BF0"/>
    <w:rsid w:val="005F4DF8"/>
    <w:rsid w:val="00652C12"/>
    <w:rsid w:val="00674663"/>
    <w:rsid w:val="006B565A"/>
    <w:rsid w:val="00701DCD"/>
    <w:rsid w:val="007129AA"/>
    <w:rsid w:val="00716AF3"/>
    <w:rsid w:val="007544D1"/>
    <w:rsid w:val="007C15DF"/>
    <w:rsid w:val="007C294D"/>
    <w:rsid w:val="007C30F0"/>
    <w:rsid w:val="00897783"/>
    <w:rsid w:val="00995EF3"/>
    <w:rsid w:val="00AC7B4F"/>
    <w:rsid w:val="00B160E9"/>
    <w:rsid w:val="00B52AA9"/>
    <w:rsid w:val="00B75674"/>
    <w:rsid w:val="00B81428"/>
    <w:rsid w:val="00BE4280"/>
    <w:rsid w:val="00C04AD0"/>
    <w:rsid w:val="00C227EA"/>
    <w:rsid w:val="00C82CA8"/>
    <w:rsid w:val="00D214DB"/>
    <w:rsid w:val="00DB2793"/>
    <w:rsid w:val="00DD73BB"/>
    <w:rsid w:val="00E337C4"/>
    <w:rsid w:val="00E430EE"/>
    <w:rsid w:val="00E503F5"/>
    <w:rsid w:val="00E73FE8"/>
    <w:rsid w:val="00EA43F4"/>
    <w:rsid w:val="00F07C33"/>
    <w:rsid w:val="00F7229C"/>
    <w:rsid w:val="00F9497F"/>
    <w:rsid w:val="00FA38D8"/>
    <w:rsid w:val="00FA4CCD"/>
    <w:rsid w:val="00FB1BDE"/>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B919A"/>
  <w15:chartTrackingRefBased/>
  <w15:docId w15:val="{DE3D16ED-B92D-40A0-A085-4E9FE07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9C"/>
    <w:pPr>
      <w:widowControl w:val="0"/>
      <w:spacing w:after="200" w:line="276" w:lineRule="auto"/>
      <w:ind w:left="720"/>
      <w:contextualSpacing/>
    </w:pPr>
    <w:rPr>
      <w:kern w:val="0"/>
      <w:lang w:val="en-US"/>
      <w14:ligatures w14:val="none"/>
    </w:rPr>
  </w:style>
  <w:style w:type="table" w:styleId="TableGrid">
    <w:name w:val="Table Grid"/>
    <w:basedOn w:val="TableNormal"/>
    <w:uiPriority w:val="39"/>
    <w:rsid w:val="0056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B4F"/>
    <w:rPr>
      <w:color w:val="0000FF"/>
      <w:u w:val="single"/>
    </w:rPr>
  </w:style>
  <w:style w:type="paragraph" w:styleId="Header">
    <w:name w:val="header"/>
    <w:basedOn w:val="Normal"/>
    <w:link w:val="HeaderChar"/>
    <w:uiPriority w:val="99"/>
    <w:unhideWhenUsed/>
    <w:rsid w:val="00EA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F4"/>
  </w:style>
  <w:style w:type="paragraph" w:styleId="Footer">
    <w:name w:val="footer"/>
    <w:basedOn w:val="Normal"/>
    <w:link w:val="FooterChar"/>
    <w:uiPriority w:val="99"/>
    <w:unhideWhenUsed/>
    <w:rsid w:val="00EA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F4"/>
  </w:style>
  <w:style w:type="character" w:styleId="FollowedHyperlink">
    <w:name w:val="FollowedHyperlink"/>
    <w:basedOn w:val="DefaultParagraphFont"/>
    <w:uiPriority w:val="99"/>
    <w:semiHidden/>
    <w:unhideWhenUsed/>
    <w:rsid w:val="007C294D"/>
    <w:rPr>
      <w:color w:val="954F72" w:themeColor="followedHyperlink"/>
      <w:u w:val="single"/>
    </w:rPr>
  </w:style>
  <w:style w:type="character" w:styleId="UnresolvedMention">
    <w:name w:val="Unresolved Mention"/>
    <w:basedOn w:val="DefaultParagraphFont"/>
    <w:uiPriority w:val="99"/>
    <w:semiHidden/>
    <w:unhideWhenUsed/>
    <w:rsid w:val="00FA4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egislation.gov.uk/uksi/2010/2214/regulation/12" TargetMode="External"/><Relationship Id="rId18" Type="http://schemas.openxmlformats.org/officeDocument/2006/relationships/hyperlink" Target="https://www.legislation.gov.uk/uksi/2010/2214/regulation/12" TargetMode="External"/><Relationship Id="rId26" Type="http://schemas.openxmlformats.org/officeDocument/2006/relationships/hyperlink" Target="https://www.legislation.gov.uk/uksi/2010/2214/regulation/13" TargetMode="External"/><Relationship Id="rId39" Type="http://schemas.openxmlformats.org/officeDocument/2006/relationships/hyperlink" Target="https://www.legislation.gov.uk/uksi/2010/2214/schedule/1" TargetMode="External"/><Relationship Id="rId3" Type="http://schemas.openxmlformats.org/officeDocument/2006/relationships/settings" Target="settings.xml"/><Relationship Id="rId21" Type="http://schemas.openxmlformats.org/officeDocument/2006/relationships/hyperlink" Target="https://www.legislation.gov.uk/uksi/2010/2214/schedule/4" TargetMode="External"/><Relationship Id="rId34" Type="http://schemas.openxmlformats.org/officeDocument/2006/relationships/hyperlink" Target="https://www.legislation.gov.uk/uksi/2010/2214/regulation/44ZB" TargetMode="External"/><Relationship Id="rId42" Type="http://schemas.openxmlformats.org/officeDocument/2006/relationships/hyperlink" Target="https://www.legislation.gov.uk/uksi/2010/2214/regulation/13" TargetMode="External"/><Relationship Id="rId7" Type="http://schemas.openxmlformats.org/officeDocument/2006/relationships/image" Target="media/image1.jpeg"/><Relationship Id="rId12" Type="http://schemas.openxmlformats.org/officeDocument/2006/relationships/hyperlink" Target="https://www.legislation.gov.uk/uksi/2005/1541/contents" TargetMode="External"/><Relationship Id="rId17" Type="http://schemas.openxmlformats.org/officeDocument/2006/relationships/hyperlink" Target="https://www.legislation.gov.uk/uksi/2010/2214/schedule/1" TargetMode="External"/><Relationship Id="rId25" Type="http://schemas.openxmlformats.org/officeDocument/2006/relationships/hyperlink" Target="https://www.legislation.gov.uk/uksi/2010/2214/regulation/12" TargetMode="External"/><Relationship Id="rId33" Type="http://schemas.openxmlformats.org/officeDocument/2006/relationships/hyperlink" Target="https://www.legislation.gov.uk/uksi/2010/2214/regulation/13" TargetMode="External"/><Relationship Id="rId38" Type="http://schemas.openxmlformats.org/officeDocument/2006/relationships/hyperlink" Target="https://www.legislation.gov.uk/uksi/2010/2214/regulation/44C"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slation.gov.uk/uksi/2010/2214/regulation/12" TargetMode="External"/><Relationship Id="rId20" Type="http://schemas.openxmlformats.org/officeDocument/2006/relationships/hyperlink" Target="https://www.legislation.gov.uk/uksi/2010/2214/schedule/1" TargetMode="External"/><Relationship Id="rId29" Type="http://schemas.openxmlformats.org/officeDocument/2006/relationships/hyperlink" Target="https://www.legislation.gov.uk/uksi/2010/2214/regulation/13" TargetMode="External"/><Relationship Id="rId41" Type="http://schemas.openxmlformats.org/officeDocument/2006/relationships/hyperlink" Target="https://www.legislation.gov.uk/uksi/2010/2214/regulation/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2010/2214/regulation/2B" TargetMode="External"/><Relationship Id="rId24" Type="http://schemas.openxmlformats.org/officeDocument/2006/relationships/hyperlink" Target="https://www.legislation.gov.uk/uksi/2010/2215/regulation/19" TargetMode="External"/><Relationship Id="rId32" Type="http://schemas.openxmlformats.org/officeDocument/2006/relationships/hyperlink" Target="https://www.legislation.gov.uk/uksi/2010/2214/regulation/13" TargetMode="External"/><Relationship Id="rId37" Type="http://schemas.openxmlformats.org/officeDocument/2006/relationships/hyperlink" Target="https://www.legislation.gov.uk/uksi/2010/2214/regulation/44ZC" TargetMode="External"/><Relationship Id="rId40" Type="http://schemas.openxmlformats.org/officeDocument/2006/relationships/hyperlink" Target="https://www.legislation.gov.uk/uksi/2010/2214/regulation/1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lation.gov.uk/ukpga/1980/66/section/203" TargetMode="External"/><Relationship Id="rId23" Type="http://schemas.openxmlformats.org/officeDocument/2006/relationships/hyperlink" Target="https://www.legislation.gov.uk/uksi/2010/2214/regulation/12" TargetMode="External"/><Relationship Id="rId28" Type="http://schemas.openxmlformats.org/officeDocument/2006/relationships/hyperlink" Target="https://www.legislation.gov.uk/uksi/2010/2214/regulation/13" TargetMode="External"/><Relationship Id="rId36" Type="http://schemas.openxmlformats.org/officeDocument/2006/relationships/hyperlink" Target="https://www.legislation.gov.uk/uksi/2010/2214/regulation/44ZC" TargetMode="External"/><Relationship Id="rId10"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9" Type="http://schemas.openxmlformats.org/officeDocument/2006/relationships/hyperlink" Target="https://www.legislation.gov.uk/uksi/2010/2214/schedule/1" TargetMode="External"/><Relationship Id="rId31" Type="http://schemas.openxmlformats.org/officeDocument/2006/relationships/hyperlink" Target="https://www.legislation.gov.uk/uksi/2010/2214/regulation/13"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manage-a-building-control-application-for-a-higher-risk-building?utm_medium=email&amp;utm_campaign=govuk-notifications-topic&amp;utm_source=c6323063-0050-4c04-b498-92296e154abd&amp;utm_content=immediately" TargetMode="External"/><Relationship Id="rId14" Type="http://schemas.openxmlformats.org/officeDocument/2006/relationships/hyperlink" Target="https://www.legislation.gov.uk/ukpga/1980/66/section/203" TargetMode="External"/><Relationship Id="rId22" Type="http://schemas.openxmlformats.org/officeDocument/2006/relationships/hyperlink" Target="https://www.legislation.gov.uk/uksi/2010/2214/schedule/3" TargetMode="External"/><Relationship Id="rId27" Type="http://schemas.openxmlformats.org/officeDocument/2006/relationships/hyperlink" Target="https://www.legislation.gov.uk/uksi/2010/2214/regulation/13" TargetMode="External"/><Relationship Id="rId30" Type="http://schemas.openxmlformats.org/officeDocument/2006/relationships/hyperlink" Target="https://www.legislation.gov.uk/uksi/2010/2214/regulation/13" TargetMode="External"/><Relationship Id="rId35" Type="http://schemas.openxmlformats.org/officeDocument/2006/relationships/hyperlink" Target="https://www.legislation.gov.uk/uksi/2010/2214/regulation/44ZC" TargetMode="External"/><Relationship Id="rId43" Type="http://schemas.openxmlformats.org/officeDocument/2006/relationships/hyperlink" Target="https://www.legislation.gov.uk/uksi/2010/2214/regulation/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Selvage</dc:creator>
  <cp:keywords/>
  <dc:description/>
  <cp:lastModifiedBy>Fiona Selvage</cp:lastModifiedBy>
  <cp:revision>13</cp:revision>
  <dcterms:created xsi:type="dcterms:W3CDTF">2024-02-29T10:58:00Z</dcterms:created>
  <dcterms:modified xsi:type="dcterms:W3CDTF">2024-02-29T15:59:00Z</dcterms:modified>
</cp:coreProperties>
</file>